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56"/>
        </w:tabs>
        <w:spacing w:line="584" w:lineRule="exact"/>
        <w:jc w:val="center"/>
        <w:rPr>
          <w:rFonts w:ascii="Times New Roman" w:hAnsi="Times New Roman" w:eastAsia="仿宋" w:cs="Times New Roman"/>
          <w:sz w:val="32"/>
          <w:szCs w:val="32"/>
        </w:rPr>
      </w:pPr>
      <w:r>
        <w:rPr>
          <w:rFonts w:ascii="Times New Roman" w:hAnsi="Times New Roman" w:eastAsia="仿宋" w:cs="Times New Roman"/>
          <w:sz w:val="52"/>
          <w:szCs w:val="52"/>
        </w:rPr>
        <w:t>Annonce</w:t>
      </w:r>
      <w:r>
        <w:rPr>
          <w:rFonts w:ascii="Times New Roman" w:hAnsi="Times New Roman" w:eastAsia="仿宋" w:cs="Times New Roman"/>
          <w:sz w:val="52"/>
          <w:szCs w:val="52"/>
          <w:lang w:val="fr-FR" w:eastAsia="zh-CN"/>
        </w:rPr>
        <w:t xml:space="preserve"> d</w:t>
      </w:r>
      <w:r>
        <w:rPr>
          <w:rFonts w:ascii="Times New Roman" w:hAnsi="Times New Roman" w:eastAsia="仿宋" w:cs="Times New Roman"/>
          <w:b/>
          <w:bCs/>
          <w:sz w:val="52"/>
          <w:szCs w:val="52"/>
          <w:vertAlign w:val="superscript"/>
          <w:lang w:eastAsia="zh-CN"/>
        </w:rPr>
        <w:t>’</w:t>
      </w:r>
      <w:r>
        <w:rPr>
          <w:rFonts w:ascii="Times New Roman" w:hAnsi="Times New Roman" w:eastAsia="仿宋" w:cs="Times New Roman"/>
          <w:sz w:val="52"/>
          <w:szCs w:val="52"/>
          <w:lang w:val="fr-FR" w:eastAsia="zh-CN"/>
        </w:rPr>
        <w:t>Approvisionnement</w:t>
      </w:r>
    </w:p>
    <w:p>
      <w:pPr>
        <w:tabs>
          <w:tab w:val="left" w:pos="8456"/>
        </w:tabs>
        <w:spacing w:line="584" w:lineRule="exact"/>
        <w:jc w:val="center"/>
        <w:rPr>
          <w:rFonts w:ascii="Times New Roman" w:hAnsi="Times New Roman" w:eastAsia="仿宋" w:cs="Times New Roman"/>
          <w:color w:val="343535"/>
          <w:spacing w:val="-2"/>
          <w:sz w:val="46"/>
          <w:lang w:eastAsia="zh-CN"/>
        </w:rPr>
      </w:pPr>
      <w:r>
        <w:rPr>
          <w:rFonts w:hint="eastAsia" w:ascii="Times New Roman" w:hAnsi="Times New Roman" w:eastAsia="仿宋" w:cs="Times New Roman"/>
          <w:sz w:val="28"/>
          <w:szCs w:val="28"/>
          <w:lang w:val="fr-FR" w:eastAsia="zh-CN"/>
        </w:rPr>
        <w:t>国家电投国际投资开发（几内亚）有限责任公司采购公告</w:t>
      </w:r>
    </w:p>
    <w:p>
      <w:pPr>
        <w:jc w:val="center"/>
        <w:rPr>
          <w:rFonts w:ascii="Times New Roman" w:hAnsi="Times New Roman" w:eastAsia="仿宋" w:cs="Times New Roman"/>
          <w:color w:val="0F1115"/>
          <w:sz w:val="20"/>
          <w:szCs w:val="20"/>
          <w:shd w:val="clear" w:color="auto" w:fill="FFFFFF"/>
          <w:lang w:eastAsia="zh-CN"/>
        </w:rPr>
      </w:pPr>
      <w:r>
        <w:rPr>
          <w:rStyle w:val="13"/>
          <w:rFonts w:ascii="Times New Roman" w:hAnsi="Times New Roman" w:eastAsia="仿宋" w:cs="Times New Roman"/>
          <w:b w:val="0"/>
          <w:color w:val="0F1115"/>
          <w:sz w:val="20"/>
          <w:szCs w:val="20"/>
          <w:shd w:val="clear" w:color="auto" w:fill="FFFFFF"/>
        </w:rPr>
        <w:t>Avis d’Appel d’</w:t>
      </w:r>
      <w:r>
        <w:rPr>
          <w:rStyle w:val="13"/>
          <w:rFonts w:ascii="Times New Roman" w:hAnsi="Times New Roman" w:eastAsia="仿宋" w:cs="Times New Roman"/>
          <w:b w:val="0"/>
          <w:color w:val="0F1115"/>
          <w:sz w:val="20"/>
          <w:szCs w:val="20"/>
          <w:shd w:val="clear" w:color="auto" w:fill="FFFFFF"/>
          <w:lang w:eastAsia="zh-CN"/>
        </w:rPr>
        <w:t>O</w:t>
      </w:r>
      <w:r>
        <w:rPr>
          <w:rStyle w:val="13"/>
          <w:rFonts w:ascii="Times New Roman" w:hAnsi="Times New Roman" w:eastAsia="仿宋" w:cs="Times New Roman"/>
          <w:b w:val="0"/>
          <w:color w:val="0F1115"/>
          <w:sz w:val="20"/>
          <w:szCs w:val="20"/>
          <w:shd w:val="clear" w:color="auto" w:fill="FFFFFF"/>
        </w:rPr>
        <w:t xml:space="preserve">ffres de la </w:t>
      </w:r>
      <w:r>
        <w:rPr>
          <w:rStyle w:val="13"/>
          <w:rFonts w:ascii="Times New Roman" w:hAnsi="Times New Roman" w:eastAsia="仿宋" w:cs="Times New Roman"/>
          <w:b w:val="0"/>
          <w:color w:val="0F1115"/>
          <w:sz w:val="20"/>
          <w:szCs w:val="20"/>
          <w:shd w:val="clear" w:color="auto" w:fill="FFFFFF"/>
          <w:lang w:eastAsia="zh-CN"/>
        </w:rPr>
        <w:t>SPIC International Investment &amp; Development (Guinea) Co., Ltd</w:t>
      </w:r>
      <w:r>
        <w:rPr>
          <w:rStyle w:val="13"/>
          <w:rFonts w:ascii="Times New Roman" w:hAnsi="Times New Roman" w:eastAsia="仿宋" w:cs="Times New Roman"/>
          <w:b w:val="0"/>
          <w:color w:val="0F1115"/>
          <w:sz w:val="20"/>
          <w:szCs w:val="20"/>
          <w:shd w:val="clear" w:color="auto" w:fill="FFFFFF"/>
        </w:rPr>
        <w:t xml:space="preserve"> </w:t>
      </w:r>
    </w:p>
    <w:p>
      <w:pPr>
        <w:rPr>
          <w:rFonts w:ascii="Times New Roman" w:hAnsi="Times New Roman" w:eastAsia="仿宋" w:cs="Times New Roman"/>
          <w:sz w:val="20"/>
          <w:szCs w:val="20"/>
        </w:rPr>
      </w:pPr>
    </w:p>
    <w:p>
      <w:pPr>
        <w:spacing w:before="8"/>
        <w:rPr>
          <w:rFonts w:ascii="Times New Roman" w:hAnsi="Times New Roman" w:eastAsia="仿宋" w:cs="Times New Roman"/>
          <w:sz w:val="26"/>
          <w:szCs w:val="26"/>
        </w:rPr>
      </w:pPr>
    </w:p>
    <w:p>
      <w:pPr>
        <w:pStyle w:val="16"/>
        <w:tabs>
          <w:tab w:val="left" w:pos="444"/>
        </w:tabs>
        <w:ind w:left="118"/>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val="fr-FR" w:eastAsia="zh-CN"/>
        </w:rPr>
        <w:t>1.</w:t>
      </w:r>
      <w:r>
        <w:rPr>
          <w:rFonts w:hint="eastAsia" w:ascii="Times New Roman" w:hAnsi="Times New Roman" w:eastAsia="仿宋" w:cs="Times New Roman"/>
          <w:b/>
          <w:bCs/>
          <w:color w:val="3B3B3B"/>
          <w:sz w:val="20"/>
          <w:szCs w:val="20"/>
          <w:lang w:eastAsia="zh-CN"/>
        </w:rPr>
        <w:t>基本情况</w:t>
      </w:r>
      <w:r>
        <w:rPr>
          <w:rFonts w:ascii="Times New Roman" w:hAnsi="Times New Roman" w:eastAsia="仿宋" w:cs="Times New Roman"/>
          <w:b/>
          <w:bCs/>
          <w:color w:val="3B3B3B"/>
          <w:sz w:val="20"/>
          <w:szCs w:val="20"/>
          <w:lang w:val="fr-FR" w:eastAsia="zh-CN"/>
        </w:rPr>
        <w:t>/Aper</w:t>
      </w:r>
      <w:r>
        <w:rPr>
          <w:rFonts w:ascii="Times New Roman" w:hAnsi="Times New Roman" w:eastAsia="仿宋" w:cs="Times New Roman"/>
          <w:b/>
          <w:bCs/>
          <w:color w:val="3B3B3B"/>
          <w:sz w:val="20"/>
          <w:szCs w:val="20"/>
          <w:lang w:eastAsia="zh-CN"/>
        </w:rPr>
        <w:t>ç</w:t>
      </w:r>
      <w:r>
        <w:rPr>
          <w:rFonts w:ascii="Times New Roman" w:hAnsi="Times New Roman" w:eastAsia="仿宋" w:cs="Times New Roman"/>
          <w:b/>
          <w:bCs/>
          <w:color w:val="3B3B3B"/>
          <w:sz w:val="20"/>
          <w:szCs w:val="20"/>
          <w:lang w:val="fr-FR" w:eastAsia="zh-CN"/>
        </w:rPr>
        <w:t>u</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(1) </w:t>
      </w:r>
      <w:r>
        <w:rPr>
          <w:rFonts w:hint="eastAsia" w:ascii="Times New Roman" w:hAnsi="Times New Roman" w:eastAsia="仿宋" w:cs="Times New Roman"/>
          <w:color w:val="3B3B3B"/>
          <w:w w:val="105"/>
          <w:sz w:val="20"/>
          <w:szCs w:val="20"/>
          <w:lang w:eastAsia="zh-CN"/>
        </w:rPr>
        <w:t>采购人：国家电投国际投资开发（几内亚）有限责任公司</w:t>
      </w:r>
    </w:p>
    <w:p>
      <w:pPr>
        <w:spacing w:before="151" w:line="256" w:lineRule="auto"/>
        <w:ind w:left="132" w:right="988" w:firstLine="420"/>
        <w:rPr>
          <w:rFonts w:ascii="Times New Roman" w:hAnsi="Times New Roman" w:eastAsia="仿宋" w:cs="Times New Roman"/>
          <w:color w:val="3B3B3B"/>
          <w:w w:val="105"/>
          <w:sz w:val="20"/>
          <w:szCs w:val="20"/>
          <w:lang w:val="en-US" w:eastAsia="zh-CN"/>
        </w:rPr>
      </w:pPr>
      <w:r>
        <w:rPr>
          <w:rFonts w:ascii="Times New Roman" w:hAnsi="Times New Roman" w:eastAsia="仿宋" w:cs="Times New Roman"/>
          <w:color w:val="3B3B3B"/>
          <w:w w:val="105"/>
          <w:sz w:val="20"/>
          <w:szCs w:val="20"/>
          <w:lang w:val="en-US" w:eastAsia="zh-CN"/>
        </w:rPr>
        <w:t>(1)  Acheteur :  SPIC International Investment &amp; Development (Guinea) Co., Ltd.</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(2) </w:t>
      </w:r>
      <w:r>
        <w:rPr>
          <w:rFonts w:hint="eastAsia" w:ascii="Times New Roman" w:hAnsi="Times New Roman" w:eastAsia="仿宋" w:cs="Times New Roman"/>
          <w:color w:val="3B3B3B"/>
          <w:w w:val="105"/>
          <w:sz w:val="20"/>
          <w:szCs w:val="20"/>
          <w:lang w:eastAsia="zh-CN"/>
        </w:rPr>
        <w:t>采购地点：几内亚共和国</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(2)  Lieu d</w:t>
      </w:r>
      <w:r>
        <w:rPr>
          <w:rFonts w:ascii="Times New Roman" w:hAnsi="Times New Roman" w:eastAsia="仿宋" w:cs="Times New Roman"/>
          <w:color w:val="3B3B3B"/>
          <w:w w:val="105"/>
          <w:sz w:val="20"/>
          <w:szCs w:val="20"/>
          <w:lang w:val="fr-FR" w:eastAsia="zh-CN"/>
        </w:rPr>
        <w:t>’</w:t>
      </w:r>
      <w:r>
        <w:rPr>
          <w:rFonts w:ascii="Times New Roman" w:hAnsi="Times New Roman" w:eastAsia="仿宋" w:cs="Times New Roman"/>
          <w:color w:val="3B3B3B"/>
          <w:w w:val="105"/>
          <w:sz w:val="20"/>
          <w:szCs w:val="20"/>
          <w:lang w:eastAsia="zh-CN"/>
        </w:rPr>
        <w:t xml:space="preserve"> achat</w:t>
      </w:r>
      <w:r>
        <w:rPr>
          <w:rFonts w:ascii="Times New Roman" w:hAnsi="Times New Roman" w:eastAsia="仿宋" w:cs="Times New Roman"/>
          <w:color w:val="3B3B3B"/>
          <w:w w:val="105"/>
          <w:sz w:val="20"/>
          <w:szCs w:val="20"/>
          <w:lang w:val="fr-FR" w:eastAsia="zh-CN"/>
        </w:rPr>
        <w:t xml:space="preserve"> </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République</w:t>
      </w:r>
      <w:r>
        <w:rPr>
          <w:rFonts w:ascii="Times New Roman" w:hAnsi="Times New Roman" w:eastAsia="仿宋" w:cs="Times New Roman"/>
          <w:color w:val="3B3B3B"/>
          <w:w w:val="105"/>
          <w:sz w:val="20"/>
          <w:szCs w:val="20"/>
          <w:lang w:eastAsia="zh-CN"/>
        </w:rPr>
        <w:t xml:space="preserve"> de Guinée</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hint="eastAsia" w:ascii="Times New Roman" w:hAnsi="Times New Roman" w:eastAsia="仿宋" w:cs="Times New Roman"/>
          <w:color w:val="3B3B3B"/>
          <w:w w:val="105"/>
          <w:sz w:val="20"/>
          <w:szCs w:val="20"/>
          <w:lang w:eastAsia="zh-CN"/>
        </w:rPr>
        <w:t>采购产品：几内亚维嘉港口股份有限公司移动皮带装船机处置项目（产品技术规格要求详见附件</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val="en-US" w:eastAsia="zh-CN"/>
        </w:rPr>
        <w:t>处置</w:t>
      </w:r>
      <w:r>
        <w:rPr>
          <w:rFonts w:hint="eastAsia" w:ascii="Times New Roman" w:hAnsi="Times New Roman" w:eastAsia="仿宋" w:cs="Times New Roman"/>
          <w:color w:val="3B3B3B"/>
          <w:w w:val="105"/>
          <w:sz w:val="20"/>
          <w:szCs w:val="20"/>
          <w:lang w:eastAsia="zh-CN"/>
        </w:rPr>
        <w:t>文件）》</w:t>
      </w:r>
    </w:p>
    <w:p>
      <w:pPr>
        <w:spacing w:before="151" w:line="256" w:lineRule="auto"/>
        <w:ind w:left="132" w:leftChars="0"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highlight w:val="none"/>
          <w:lang w:eastAsia="zh-CN"/>
        </w:rPr>
        <w:t>Marchandises à acheter</w:t>
      </w:r>
      <w:r>
        <w:rPr>
          <w:rFonts w:ascii="Times New Roman" w:hAnsi="Times New Roman" w:eastAsia="仿宋" w:cs="Times New Roman"/>
          <w:color w:val="3B3B3B"/>
          <w:w w:val="105"/>
          <w:sz w:val="20"/>
          <w:szCs w:val="20"/>
          <w:lang w:eastAsia="zh-CN"/>
        </w:rPr>
        <w:t> :</w:t>
      </w:r>
      <w:r>
        <w:rPr>
          <w:rFonts w:ascii="Times New Roman" w:hAnsi="Times New Roman" w:eastAsia="仿宋" w:cs="Times New Roman"/>
          <w:color w:val="3B3B3B"/>
          <w:w w:val="105"/>
          <w:sz w:val="20"/>
          <w:szCs w:val="20"/>
          <w:highlight w:val="none"/>
          <w:lang w:eastAsia="zh-CN"/>
        </w:rPr>
        <w:t xml:space="preserve"> </w:t>
      </w:r>
      <w:r>
        <w:rPr>
          <w:rFonts w:hint="eastAsia" w:ascii="Times New Roman" w:hAnsi="Times New Roman" w:eastAsia="仿宋" w:cs="Times New Roman"/>
          <w:color w:val="3B3B3B"/>
          <w:w w:val="105"/>
          <w:sz w:val="20"/>
          <w:szCs w:val="20"/>
          <w:highlight w:val="none"/>
          <w:lang w:eastAsia="zh-CN"/>
        </w:rPr>
        <w:t>Document relatif au traitement du chargeur mobile à bande transporteuse de Guinea Port Verga S.A</w:t>
      </w:r>
      <w:r>
        <w:rPr>
          <w:rFonts w:ascii="Times New Roman" w:hAnsi="Times New Roman" w:eastAsia="仿宋" w:cs="Times New Roman"/>
          <w:color w:val="3B3B3B"/>
          <w:w w:val="105"/>
          <w:sz w:val="20"/>
          <w:szCs w:val="20"/>
          <w:lang w:eastAsia="zh-CN"/>
        </w:rPr>
        <w:t xml:space="preserve">: « </w:t>
      </w:r>
      <w:r>
        <w:rPr>
          <w:rFonts w:hint="eastAsia" w:ascii="Times New Roman" w:hAnsi="Times New Roman" w:eastAsia="仿宋" w:cs="Times New Roman"/>
          <w:color w:val="3B3B3B"/>
          <w:w w:val="105"/>
          <w:sz w:val="20"/>
          <w:szCs w:val="20"/>
          <w:lang w:eastAsia="zh-CN"/>
        </w:rPr>
        <w:t>Document de disposition</w:t>
      </w:r>
      <w:r>
        <w:rPr>
          <w:rFonts w:ascii="Times New Roman" w:hAnsi="Times New Roman" w:eastAsia="仿宋" w:cs="Times New Roman"/>
          <w:color w:val="3B3B3B"/>
          <w:w w:val="105"/>
          <w:sz w:val="20"/>
          <w:szCs w:val="20"/>
          <w:lang w:eastAsia="zh-CN"/>
        </w:rPr>
        <w:t>»).</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采购</w:t>
      </w:r>
      <w:r>
        <w:rPr>
          <w:rFonts w:hint="eastAsia" w:ascii="Times New Roman" w:hAnsi="Times New Roman" w:eastAsia="仿宋" w:cs="Times New Roman"/>
          <w:color w:val="3B3B3B"/>
          <w:w w:val="105"/>
          <w:sz w:val="20"/>
          <w:szCs w:val="20"/>
          <w:lang w:val="fr-FR" w:eastAsia="zh-CN"/>
        </w:rPr>
        <w:t>工作量</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几内亚维嘉港口股份有限公司移动皮带装船机处置，</w:t>
      </w:r>
      <w:r>
        <w:rPr>
          <w:rFonts w:hint="eastAsia" w:ascii="Times New Roman" w:hAnsi="Times New Roman" w:eastAsia="仿宋" w:cs="Times New Roman"/>
          <w:color w:val="3B3B3B"/>
          <w:w w:val="105"/>
          <w:sz w:val="20"/>
          <w:szCs w:val="20"/>
          <w:lang w:val="en-US" w:eastAsia="zh-CN"/>
        </w:rPr>
        <w:t>包含：溜槽一套、YD1移动皮带机一套、YD2移动皮带机一套、电控系统一套</w:t>
      </w:r>
      <w:r>
        <w:rPr>
          <w:rFonts w:hint="eastAsia" w:ascii="Times New Roman" w:hAnsi="Times New Roman" w:eastAsia="仿宋" w:cs="Times New Roman"/>
          <w:color w:val="3B3B3B"/>
          <w:w w:val="105"/>
          <w:sz w:val="20"/>
          <w:szCs w:val="20"/>
          <w:lang w:val="fr-FR" w:eastAsia="zh-CN"/>
        </w:rPr>
        <w:t>。</w:t>
      </w:r>
    </w:p>
    <w:p>
      <w:pPr>
        <w:spacing w:before="151" w:line="256" w:lineRule="auto"/>
        <w:ind w:left="132" w:leftChars="0" w:right="988" w:firstLine="420"/>
        <w:rPr>
          <w:rFonts w:hint="eastAsia" w:ascii="Times New Roman" w:hAnsi="Times New Roman" w:eastAsia="仿宋" w:cs="Times New Roman"/>
          <w:color w:val="3B3B3B"/>
          <w:w w:val="105"/>
          <w:sz w:val="20"/>
          <w:szCs w:val="20"/>
          <w:highlight w:val="none"/>
          <w:lang w:eastAsia="zh-CN"/>
        </w:rPr>
      </w:pPr>
      <w:r>
        <w:rPr>
          <w:rFonts w:ascii="Times New Roman" w:hAnsi="Times New Roman" w:eastAsia="仿宋" w:cs="Times New Roman"/>
          <w:color w:val="3B3B3B"/>
          <w:w w:val="105"/>
          <w:sz w:val="20"/>
          <w:szCs w:val="20"/>
          <w:lang w:eastAsia="zh-CN"/>
        </w:rPr>
        <w:t xml:space="preserve">(4) </w:t>
      </w:r>
      <w:r>
        <w:rPr>
          <w:rFonts w:hint="eastAsia" w:ascii="Times New Roman" w:hAnsi="Times New Roman" w:eastAsia="仿宋" w:cs="Times New Roman"/>
          <w:color w:val="3B3B3B"/>
          <w:w w:val="105"/>
          <w:sz w:val="20"/>
          <w:szCs w:val="20"/>
          <w:lang w:eastAsia="zh-CN"/>
        </w:rPr>
        <w:t xml:space="preserve">Volume d'approvisionnement : </w:t>
      </w:r>
      <w:r>
        <w:rPr>
          <w:rFonts w:hint="eastAsia" w:ascii="Times New Roman" w:hAnsi="Times New Roman" w:eastAsia="仿宋" w:cs="Times New Roman"/>
          <w:color w:val="3B3B3B"/>
          <w:w w:val="105"/>
          <w:sz w:val="20"/>
          <w:szCs w:val="20"/>
          <w:highlight w:val="none"/>
          <w:lang w:eastAsia="zh-CN"/>
        </w:rPr>
        <w:t>Document relatif au traitement du chargeur mobile à bande transporteuse de Guinea Port Verga S.A，comprenant :1 ensemble de goulotte、1 ensemble de bande transporteuse mobile YD1、1 ensemble de bande transporteuse mobile YD2、1 ensemble de système de commande électrique</w:t>
      </w:r>
    </w:p>
    <w:p>
      <w:pPr>
        <w:pStyle w:val="16"/>
        <w:numPr>
          <w:ilvl w:val="0"/>
          <w:numId w:val="0"/>
        </w:numPr>
        <w:tabs>
          <w:tab w:val="left" w:pos="444"/>
        </w:tabs>
        <w:ind w:left="118" w:firstLine="0"/>
        <w:rPr>
          <w:rFonts w:ascii="Times New Roman" w:hAnsi="Times New Roman" w:eastAsia="仿宋" w:cs="Times New Roman"/>
          <w:b/>
          <w:bCs/>
          <w:color w:val="3B3B3B"/>
          <w:sz w:val="20"/>
          <w:szCs w:val="20"/>
          <w:highlight w:val="none"/>
          <w:lang w:eastAsia="zh-CN"/>
        </w:rPr>
      </w:pPr>
      <w:r>
        <w:rPr>
          <w:rFonts w:ascii="Times New Roman" w:hAnsi="Times New Roman" w:eastAsia="仿宋" w:cs="Times New Roman"/>
          <w:b/>
          <w:bCs/>
          <w:color w:val="3B3B3B"/>
          <w:sz w:val="20"/>
          <w:szCs w:val="20"/>
          <w:lang w:eastAsia="zh-CN"/>
        </w:rPr>
        <w:t>2.</w:t>
      </w:r>
      <w:r>
        <w:rPr>
          <w:rFonts w:hint="eastAsia" w:ascii="Times New Roman" w:hAnsi="Times New Roman" w:eastAsia="仿宋" w:cs="Times New Roman"/>
          <w:b/>
          <w:bCs/>
          <w:color w:val="3B3B3B"/>
          <w:sz w:val="20"/>
          <w:szCs w:val="20"/>
          <w:lang w:val="fr-FR" w:eastAsia="zh-CN"/>
        </w:rPr>
        <w:t>服务</w:t>
      </w:r>
      <w:r>
        <w:rPr>
          <w:rFonts w:hint="eastAsia" w:ascii="Times New Roman" w:hAnsi="Times New Roman" w:eastAsia="仿宋" w:cs="Times New Roman"/>
          <w:b/>
          <w:bCs/>
          <w:color w:val="3B3B3B"/>
          <w:sz w:val="20"/>
          <w:szCs w:val="20"/>
          <w:lang w:eastAsia="zh-CN"/>
        </w:rPr>
        <w:t>商资格要求</w:t>
      </w:r>
      <w:r>
        <w:rPr>
          <w:rFonts w:ascii="Times New Roman" w:hAnsi="Times New Roman" w:eastAsia="仿宋" w:cs="Times New Roman"/>
          <w:b/>
          <w:bCs/>
          <w:color w:val="3B3B3B"/>
          <w:sz w:val="20"/>
          <w:szCs w:val="20"/>
          <w:lang w:eastAsia="zh-CN"/>
        </w:rPr>
        <w:t>/Exigences de qualification des</w:t>
      </w:r>
      <w:r>
        <w:rPr>
          <w:rFonts w:ascii="Times New Roman" w:hAnsi="Times New Roman" w:eastAsia="仿宋" w:cs="Times New Roman"/>
          <w:b/>
          <w:bCs/>
          <w:color w:val="3B3B3B"/>
          <w:sz w:val="20"/>
          <w:szCs w:val="20"/>
          <w:lang w:val="fr-FR" w:eastAsia="zh-CN"/>
        </w:rPr>
        <w:t xml:space="preserve"> </w:t>
      </w:r>
      <w:r>
        <w:rPr>
          <w:rFonts w:ascii="Times New Roman" w:hAnsi="Times New Roman" w:eastAsia="仿宋" w:cs="Times New Roman"/>
          <w:b/>
          <w:bCs/>
          <w:color w:val="3B3B3B"/>
          <w:sz w:val="20"/>
          <w:szCs w:val="20"/>
          <w:lang w:eastAsia="zh-CN"/>
        </w:rPr>
        <w:t>soumissionnaires</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）具有独立订立合同的资格；</w:t>
      </w:r>
    </w:p>
    <w:p>
      <w:pPr>
        <w:spacing w:before="151" w:line="256" w:lineRule="auto"/>
        <w:ind w:left="132" w:right="988" w:firstLine="420"/>
        <w:rPr>
          <w:rFonts w:ascii="Times New Roman" w:hAnsi="Times New Roman" w:eastAsia="仿宋" w:cs="Times New Roman"/>
          <w:color w:val="auto"/>
          <w:w w:val="100"/>
          <w:sz w:val="22"/>
          <w:szCs w:val="22"/>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1</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Disposer de la capacité juridique de conclure des contrats de manière indépendante ;</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）具备购买竞买标的物所需的资金实力、运输（拆卸）能力、现场管理和工作能力；</w:t>
      </w:r>
    </w:p>
    <w:p>
      <w:pPr>
        <w:spacing w:before="151" w:line="256" w:lineRule="auto"/>
        <w:ind w:left="132" w:right="988" w:firstLine="420"/>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w w:val="105"/>
          <w:sz w:val="20"/>
          <w:szCs w:val="20"/>
          <w:lang w:eastAsia="zh-CN"/>
        </w:rPr>
        <w:t>2</w:t>
      </w:r>
      <w:r>
        <w:rPr>
          <w:rFonts w:hint="eastAsia" w:ascii="Times New Roman" w:hAnsi="Times New Roman" w:eastAsia="仿宋" w:cs="Times New Roman"/>
          <w:color w:val="3B3B3B"/>
          <w:w w:val="105"/>
          <w:sz w:val="20"/>
          <w:szCs w:val="20"/>
          <w:lang w:eastAsia="zh-CN"/>
        </w:rPr>
        <w:t>）Être en mesure de justifier des capacités financières nécessaires à l’acquisition du bien mis aux enchères, ainsi que des compétences en transport (démontage), gestion sur site et opérations liées</w:t>
      </w:r>
      <w:r>
        <w:rPr>
          <w:rFonts w:ascii="Times New Roman" w:hAnsi="Times New Roman" w:eastAsia="仿宋" w:cs="Times New Roman"/>
          <w:color w:val="3B3B3B"/>
          <w:w w:val="105"/>
          <w:sz w:val="20"/>
          <w:szCs w:val="20"/>
          <w:lang w:eastAsia="zh-CN"/>
        </w:rPr>
        <w:t xml:space="preserve"> ;</w:t>
      </w:r>
    </w:p>
    <w:p>
      <w:pPr>
        <w:spacing w:before="151" w:line="256" w:lineRule="auto"/>
        <w:ind w:left="132" w:right="988" w:firstLine="420"/>
        <w:jc w:val="both"/>
        <w:rPr>
          <w:rFonts w:ascii="Times New Roman" w:hAnsi="Times New Roman" w:eastAsia="仿宋" w:cs="Times New Roman"/>
          <w:sz w:val="14"/>
          <w:szCs w:val="14"/>
          <w:lang w:eastAsia="zh-CN"/>
        </w:rPr>
      </w:pP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2"/>
          <w:sz w:val="20"/>
          <w:szCs w:val="20"/>
          <w:lang w:eastAsia="zh-CN"/>
        </w:rPr>
        <w:t>注</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r>
        <w:rPr>
          <w:rFonts w:hint="eastAsia" w:ascii="Times New Roman" w:hAnsi="Times New Roman" w:eastAsia="仿宋" w:cs="Times New Roman"/>
          <w:color w:val="3B3B3B"/>
          <w:w w:val="102"/>
          <w:sz w:val="20"/>
          <w:szCs w:val="20"/>
          <w:lang w:val="fr-FR" w:eastAsia="zh-CN"/>
        </w:rPr>
        <w:t>服务</w:t>
      </w:r>
      <w:r>
        <w:rPr>
          <w:rFonts w:hint="eastAsia" w:ascii="Times New Roman" w:hAnsi="Times New Roman" w:eastAsia="仿宋" w:cs="Times New Roman"/>
          <w:color w:val="3B3B3B"/>
          <w:w w:val="102"/>
          <w:sz w:val="20"/>
          <w:szCs w:val="20"/>
          <w:lang w:eastAsia="zh-CN"/>
        </w:rPr>
        <w:t>商必须提供上述资格要求的证明材料</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（材料必须加盖公章），否则按弃权处理</w:t>
      </w:r>
      <w:r>
        <w:rPr>
          <w:rFonts w:ascii="Times New Roman" w:hAnsi="Times New Roman" w:eastAsia="仿宋" w:cs="Times New Roman"/>
          <w:color w:val="3B3B3B"/>
          <w:w w:val="102"/>
          <w:sz w:val="20"/>
          <w:szCs w:val="20"/>
          <w:lang w:eastAsia="zh-CN"/>
        </w:rPr>
        <w:t xml:space="preserve"> </w:t>
      </w:r>
      <w:r>
        <w:rPr>
          <w:rFonts w:hint="eastAsia" w:ascii="Times New Roman" w:hAnsi="Times New Roman" w:eastAsia="仿宋" w:cs="Times New Roman"/>
          <w:color w:val="3B3B3B"/>
          <w:w w:val="102"/>
          <w:sz w:val="20"/>
          <w:szCs w:val="20"/>
          <w:lang w:eastAsia="zh-CN"/>
        </w:rPr>
        <w:t>。</w:t>
      </w:r>
    </w:p>
    <w:p>
      <w:pPr>
        <w:spacing w:before="5"/>
        <w:rPr>
          <w:rFonts w:ascii="Times New Roman" w:hAnsi="Times New Roman" w:eastAsia="仿宋" w:cs="Times New Roman"/>
          <w:color w:val="3B3B3B"/>
          <w:w w:val="105"/>
          <w:sz w:val="20"/>
          <w:szCs w:val="20"/>
          <w:lang w:eastAsia="zh-CN"/>
        </w:rPr>
      </w:pPr>
      <w:r>
        <w:rPr>
          <w:rFonts w:ascii="Times New Roman" w:hAnsi="Times New Roman" w:eastAsia="仿宋" w:cs="Times New Roman"/>
          <w:b/>
          <w:bCs/>
          <w:color w:val="3B3B3B"/>
          <w:w w:val="105"/>
          <w:sz w:val="20"/>
          <w:szCs w:val="20"/>
          <w:highlight w:val="none"/>
          <w:lang w:eastAsia="zh-CN"/>
        </w:rPr>
        <w:t>Note :</w:t>
      </w:r>
      <w:r>
        <w:rPr>
          <w:rFonts w:ascii="Times New Roman" w:hAnsi="Times New Roman" w:eastAsia="仿宋" w:cs="Times New Roman"/>
          <w:color w:val="3B3B3B"/>
          <w:w w:val="105"/>
          <w:sz w:val="20"/>
          <w:szCs w:val="20"/>
          <w:highlight w:val="none"/>
          <w:lang w:eastAsia="zh-CN"/>
        </w:rPr>
        <w:t xml:space="preserve"> Les soumissionnaires doivent fournir les documents justificatifs correspondant aux exigences de qualification ci-dessus (ces documents doivent être certifiés par le sceau officiel de l’entreprise), à défaut, leur offre sera considérée comme abandonnée.</w:t>
      </w:r>
    </w:p>
    <w:p>
      <w:pPr>
        <w:pStyle w:val="7"/>
        <w:rPr>
          <w:rFonts w:ascii="Calibri" w:hAnsi="Calibri" w:cs="Times New Roman" w:eastAsiaTheme="minorEastAsia"/>
          <w:sz w:val="25"/>
          <w:szCs w:val="25"/>
          <w:lang w:eastAsia="zh-CN"/>
        </w:rPr>
      </w:pPr>
    </w:p>
    <w:p>
      <w:pPr>
        <w:pStyle w:val="16"/>
        <w:numPr>
          <w:ilvl w:val="0"/>
          <w:numId w:val="0"/>
        </w:numPr>
        <w:tabs>
          <w:tab w:val="left" w:pos="444"/>
        </w:tabs>
        <w:ind w:left="118" w:firstLine="0"/>
        <w:rPr>
          <w:rFonts w:ascii="Times New Roman" w:hAnsi="Times New Roman" w:eastAsia="仿宋" w:cs="Times New Roman"/>
          <w:b/>
          <w:bCs/>
          <w:color w:val="3B3B3B"/>
          <w:sz w:val="20"/>
          <w:szCs w:val="20"/>
          <w:lang w:eastAsia="zh-CN"/>
        </w:rPr>
      </w:pPr>
      <w:r>
        <w:rPr>
          <w:rFonts w:ascii="Times New Roman" w:hAnsi="Times New Roman" w:eastAsia="仿宋" w:cs="Times New Roman"/>
          <w:b/>
          <w:bCs/>
          <w:color w:val="3B3B3B"/>
          <w:sz w:val="20"/>
          <w:szCs w:val="20"/>
          <w:lang w:eastAsia="zh-CN"/>
        </w:rPr>
        <w:t>3.</w:t>
      </w:r>
      <w:r>
        <w:rPr>
          <w:rFonts w:hint="eastAsia" w:ascii="Times New Roman" w:hAnsi="Times New Roman" w:eastAsia="仿宋" w:cs="Times New Roman"/>
          <w:b/>
          <w:bCs/>
          <w:color w:val="3B3B3B"/>
          <w:sz w:val="20"/>
          <w:szCs w:val="20"/>
          <w:lang w:eastAsia="zh-CN"/>
        </w:rPr>
        <w:t>报价要求</w:t>
      </w:r>
      <w:r>
        <w:rPr>
          <w:rFonts w:ascii="Times New Roman" w:hAnsi="Times New Roman" w:eastAsia="仿宋" w:cs="Times New Roman"/>
          <w:b/>
          <w:bCs/>
          <w:color w:val="3B3B3B"/>
          <w:sz w:val="20"/>
          <w:szCs w:val="20"/>
          <w:lang w:eastAsia="zh-CN"/>
        </w:rPr>
        <w:t>/Exigence de</w:t>
      </w:r>
      <w:r>
        <w:rPr>
          <w:rFonts w:hint="eastAsia" w:ascii="Times New Roman" w:hAnsi="Times New Roman" w:eastAsia="仿宋" w:cs="Times New Roman"/>
          <w:b/>
          <w:bCs/>
          <w:color w:val="3B3B3B"/>
          <w:sz w:val="20"/>
          <w:szCs w:val="20"/>
          <w:lang w:eastAsia="zh-CN"/>
        </w:rPr>
        <w:t>s</w:t>
      </w:r>
      <w:r>
        <w:rPr>
          <w:rFonts w:ascii="Times New Roman" w:hAnsi="Times New Roman" w:eastAsia="仿宋" w:cs="Times New Roman"/>
          <w:b/>
          <w:bCs/>
          <w:color w:val="3B3B3B"/>
          <w:spacing w:val="0"/>
          <w:sz w:val="20"/>
          <w:szCs w:val="20"/>
          <w:lang w:eastAsia="zh-CN"/>
        </w:rPr>
        <w:t xml:space="preserve"> </w:t>
      </w:r>
      <w:r>
        <w:rPr>
          <w:rFonts w:ascii="Times New Roman" w:hAnsi="Times New Roman" w:eastAsia="仿宋" w:cs="Times New Roman"/>
          <w:b/>
          <w:bCs/>
          <w:color w:val="3B3B3B"/>
          <w:sz w:val="20"/>
          <w:szCs w:val="20"/>
          <w:lang w:eastAsia="zh-CN"/>
        </w:rPr>
        <w:t>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1) 有意向的</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商应</w:t>
      </w:r>
      <w:bookmarkStart w:id="0" w:name="_GoBack"/>
      <w:bookmarkEnd w:id="0"/>
      <w:r>
        <w:rPr>
          <w:rFonts w:hint="eastAsia" w:ascii="Times New Roman" w:hAnsi="Times New Roman" w:eastAsia="仿宋" w:cs="Times New Roman"/>
          <w:color w:val="3B3B3B"/>
          <w:w w:val="105"/>
          <w:sz w:val="20"/>
          <w:szCs w:val="20"/>
          <w:lang w:eastAsia="zh-CN"/>
        </w:rPr>
        <w:t>通过邮件将产品报价（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必须列明每项单价及总价</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）以及</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商资格要求中的文件发送至</w:t>
      </w:r>
      <w:r>
        <w:rPr>
          <w:rFonts w:ascii="Times New Roman" w:hAnsi="Times New Roman" w:eastAsia="仿宋" w:cs="Times New Roman"/>
          <w:color w:val="3B3B3B"/>
          <w:w w:val="105"/>
          <w:sz w:val="20"/>
          <w:szCs w:val="20"/>
          <w:lang w:eastAsia="zh-CN"/>
        </w:rPr>
        <w:t>SPIC-GUINEE-Achats@outlook.com</w:t>
      </w:r>
      <w:r>
        <w:rPr>
          <w:rFonts w:hint="eastAsia"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(1)</w:t>
      </w:r>
      <w:r>
        <w:rPr>
          <w:rFonts w:ascii="Times New Roman" w:hAnsi="Times New Roman" w:eastAsia="仿宋" w:cs="Times New Roman"/>
          <w:color w:val="3B3B3B"/>
          <w:w w:val="105"/>
          <w:sz w:val="20"/>
          <w:szCs w:val="20"/>
          <w:lang w:eastAsia="zh-CN"/>
        </w:rPr>
        <w:t xml:space="preserve">Les soumissionnaires intéressés doivent envoyer par courriel leur offre de prix (indiquant obligatoirement le prix unitaire de chaque poste ainsi que le prix total) ainsi que les documents requis aux exigences de qualification à l’adresse suivante : </w:t>
      </w:r>
      <w:r>
        <w:rPr>
          <w:rFonts w:ascii="Times New Roman" w:hAnsi="Times New Roman" w:eastAsia="仿宋" w:cs="Times New Roman"/>
          <w:color w:val="3B3B3B"/>
          <w:w w:val="105"/>
          <w:sz w:val="20"/>
          <w:szCs w:val="20"/>
          <w:lang w:eastAsia="zh-CN"/>
        </w:rPr>
        <w:fldChar w:fldCharType="begin"/>
      </w:r>
      <w:r>
        <w:rPr>
          <w:rFonts w:ascii="Times New Roman" w:hAnsi="Times New Roman" w:eastAsia="仿宋" w:cs="Times New Roman"/>
          <w:color w:val="3B3B3B"/>
          <w:w w:val="105"/>
          <w:sz w:val="20"/>
          <w:szCs w:val="20"/>
          <w:lang w:eastAsia="zh-CN"/>
        </w:rPr>
        <w:instrText xml:space="preserve">HYPERLINK "mailto:SPIC-GUINEE-Achats@outlook.com"</w:instrText>
      </w:r>
      <w:r>
        <w:rPr>
          <w:rFonts w:ascii="Times New Roman" w:hAnsi="Times New Roman" w:eastAsia="仿宋" w:cs="Times New Roman"/>
          <w:color w:val="3B3B3B"/>
          <w:w w:val="105"/>
          <w:sz w:val="20"/>
          <w:szCs w:val="20"/>
          <w:lang w:eastAsia="zh-CN"/>
        </w:rPr>
        <w:fldChar w:fldCharType="separate"/>
      </w:r>
      <w:r>
        <w:rPr>
          <w:rStyle w:val="12"/>
          <w:color w:val="3B3B3B"/>
        </w:rPr>
        <w:t>SPIC-GUINEE-Achats@outlook.com</w:t>
      </w:r>
      <w:r>
        <w:rPr>
          <w:rFonts w:ascii="Times New Roman" w:hAnsi="Times New Roman" w:eastAsia="仿宋" w:cs="Times New Roman"/>
          <w:color w:val="3B3B3B"/>
          <w:w w:val="105"/>
          <w:sz w:val="20"/>
          <w:szCs w:val="20"/>
          <w:lang w:eastAsia="zh-CN"/>
        </w:rPr>
        <w:fldChar w:fldCharType="end"/>
      </w:r>
      <w:r>
        <w:rPr>
          <w:rFonts w:ascii="Times New Roman" w:hAnsi="Times New Roman" w:eastAsia="仿宋" w:cs="Times New Roman"/>
          <w:color w:val="3B3B3B"/>
          <w:w w:val="105"/>
          <w:sz w:val="20"/>
          <w:szCs w:val="20"/>
          <w:lang w:eastAsia="zh-CN"/>
        </w:rPr>
        <w:t>.</w:t>
      </w:r>
    </w:p>
    <w:p>
      <w:pPr>
        <w:adjustRightInd/>
        <w:snapToGrid/>
        <w:spacing w:before="151" w:line="256" w:lineRule="auto"/>
        <w:ind w:left="132" w:leftChars="0" w:right="988" w:firstLine="420" w:firstLineChars="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商的报价应为</w:t>
      </w:r>
      <w:r>
        <w:rPr>
          <w:rFonts w:hint="eastAsia" w:ascii="Times New Roman" w:hAnsi="Times New Roman" w:eastAsia="仿宋" w:cs="Times New Roman"/>
          <w:color w:val="3B3B3B"/>
          <w:w w:val="105"/>
          <w:sz w:val="20"/>
          <w:szCs w:val="20"/>
          <w:lang w:val="en-US" w:eastAsia="zh-CN"/>
        </w:rPr>
        <w:t>不</w:t>
      </w:r>
      <w:r>
        <w:rPr>
          <w:rFonts w:hint="eastAsia" w:ascii="Times New Roman" w:hAnsi="Times New Roman" w:eastAsia="仿宋" w:cs="Times New Roman"/>
          <w:color w:val="3B3B3B"/>
          <w:w w:val="105"/>
          <w:sz w:val="20"/>
          <w:szCs w:val="20"/>
          <w:lang w:eastAsia="zh-CN"/>
        </w:rPr>
        <w:t>含税价且该价格包含送至采购人在博法项目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(2)</w:t>
      </w:r>
      <w:r>
        <w:rPr>
          <w:rFonts w:ascii="Times New Roman" w:hAnsi="Times New Roman" w:eastAsia="仿宋" w:cs="Times New Roman"/>
          <w:color w:val="3B3B3B"/>
          <w:w w:val="105"/>
          <w:sz w:val="20"/>
          <w:szCs w:val="20"/>
          <w:lang w:eastAsia="zh-CN"/>
        </w:rPr>
        <w:t xml:space="preserve">Le devis du soumissionnaire doit être un </w:t>
      </w:r>
      <w:r>
        <w:rPr>
          <w:rFonts w:hint="eastAsia" w:ascii="Times New Roman" w:hAnsi="Times New Roman" w:eastAsia="仿宋" w:cs="Times New Roman"/>
          <w:color w:val="3B3B3B"/>
          <w:w w:val="105"/>
          <w:sz w:val="20"/>
          <w:szCs w:val="20"/>
          <w:lang w:eastAsia="zh-CN"/>
        </w:rPr>
        <w:t>prix hors taxe</w:t>
      </w:r>
      <w:r>
        <w:rPr>
          <w:rFonts w:ascii="Times New Roman" w:hAnsi="Times New Roman" w:eastAsia="仿宋" w:cs="Times New Roman"/>
          <w:color w:val="3B3B3B"/>
          <w:w w:val="105"/>
          <w:sz w:val="20"/>
          <w:szCs w:val="20"/>
          <w:lang w:eastAsia="zh-CN"/>
        </w:rPr>
        <w:t xml:space="preserve"> comprises (TTC) et inclure la livraison jusqu’au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w:t>
      </w:r>
      <w:r>
        <w:rPr>
          <w:rFonts w:ascii="Times New Roman" w:hAnsi="Times New Roman" w:eastAsia="仿宋" w:cs="Times New Roman"/>
          <w:color w:val="3B3B3B"/>
          <w:w w:val="105"/>
          <w:sz w:val="20"/>
          <w:szCs w:val="20"/>
          <w:lang w:eastAsia="zh-CN"/>
        </w:rPr>
        <w:t xml:space="preserve"> 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3</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交货地点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：采购人在博法项目</w:t>
      </w:r>
      <w:r>
        <w:rPr>
          <w:rFonts w:hint="eastAsia" w:ascii="Times New Roman" w:hAnsi="Times New Roman" w:eastAsia="仿宋" w:cs="Times New Roman"/>
          <w:color w:val="3B3B3B"/>
          <w:w w:val="105"/>
          <w:sz w:val="20"/>
          <w:szCs w:val="20"/>
          <w:lang w:val="fr-FR" w:eastAsia="zh-CN"/>
        </w:rPr>
        <w:t>指定的施工</w:t>
      </w:r>
      <w:r>
        <w:rPr>
          <w:rFonts w:hint="eastAsia" w:ascii="Times New Roman" w:hAnsi="Times New Roman" w:eastAsia="仿宋" w:cs="Times New Roman"/>
          <w:color w:val="3B3B3B"/>
          <w:w w:val="105"/>
          <w:sz w:val="20"/>
          <w:szCs w:val="20"/>
          <w:lang w:eastAsia="zh-CN"/>
        </w:rPr>
        <w:t>现场</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(3) </w:t>
      </w:r>
      <w:r>
        <w:rPr>
          <w:rFonts w:ascii="Times New Roman" w:hAnsi="Times New Roman" w:eastAsia="仿宋" w:cs="Times New Roman"/>
          <w:color w:val="3B3B3B"/>
          <w:w w:val="105"/>
          <w:sz w:val="20"/>
          <w:szCs w:val="20"/>
          <w:lang w:eastAsia="zh-CN"/>
        </w:rPr>
        <w:t xml:space="preserve">Lieu de livraison : Site de construction désigné par l’acheteur </w:t>
      </w:r>
      <w:r>
        <w:rPr>
          <w:rFonts w:hint="eastAsia" w:ascii="Times New Roman" w:hAnsi="Times New Roman" w:eastAsia="仿宋" w:cs="Times New Roman"/>
          <w:color w:val="3B3B3B"/>
          <w:w w:val="105"/>
          <w:sz w:val="20"/>
          <w:szCs w:val="20"/>
          <w:lang w:eastAsia="zh-CN"/>
        </w:rPr>
        <w:t xml:space="preserve">dans la </w:t>
      </w:r>
      <w:r>
        <w:rPr>
          <w:rFonts w:ascii="Times New Roman" w:hAnsi="Times New Roman" w:eastAsia="仿宋" w:cs="Times New Roman"/>
          <w:color w:val="3B3B3B"/>
          <w:w w:val="105"/>
          <w:sz w:val="20"/>
          <w:szCs w:val="20"/>
          <w:lang w:eastAsia="zh-CN"/>
        </w:rPr>
        <w:t>préfecture</w:t>
      </w:r>
      <w:r>
        <w:rPr>
          <w:rFonts w:hint="eastAsia" w:ascii="Times New Roman" w:hAnsi="Times New Roman" w:eastAsia="仿宋" w:cs="Times New Roman"/>
          <w:color w:val="3B3B3B"/>
          <w:w w:val="105"/>
          <w:sz w:val="20"/>
          <w:szCs w:val="20"/>
          <w:lang w:eastAsia="zh-CN"/>
        </w:rPr>
        <w:t xml:space="preserve"> de </w:t>
      </w:r>
      <w:r>
        <w:rPr>
          <w:rFonts w:ascii="Times New Roman" w:hAnsi="Times New Roman" w:eastAsia="仿宋" w:cs="Times New Roman"/>
          <w:color w:val="3B3B3B"/>
          <w:w w:val="105"/>
          <w:sz w:val="20"/>
          <w:szCs w:val="20"/>
          <w:lang w:eastAsia="zh-CN"/>
        </w:rPr>
        <w:t>Boffa.</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4</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报价表上必须注明报价有效期限。</w:t>
      </w:r>
    </w:p>
    <w:p>
      <w:pPr>
        <w:spacing w:before="151" w:line="256" w:lineRule="auto"/>
        <w:ind w:left="132" w:right="988" w:firstLine="420"/>
        <w:jc w:val="both"/>
        <w:rPr>
          <w:rFonts w:ascii="Times New Roman" w:hAnsi="Times New Roman" w:eastAsia="仿宋"/>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(4) </w:t>
      </w:r>
      <w:r>
        <w:rPr>
          <w:rFonts w:ascii="Times New Roman" w:hAnsi="Times New Roman" w:eastAsia="仿宋" w:cs="Times New Roman"/>
          <w:color w:val="3B3B3B"/>
          <w:w w:val="105"/>
          <w:sz w:val="20"/>
          <w:szCs w:val="20"/>
          <w:lang w:eastAsia="zh-CN"/>
        </w:rPr>
        <w:t>La durée de validité du devis doit être clairement indiquée sur le formulaire de devis.</w:t>
      </w:r>
    </w:p>
    <w:p>
      <w:pPr>
        <w:spacing w:before="151" w:line="256" w:lineRule="auto"/>
        <w:ind w:left="132" w:right="988" w:firstLine="420"/>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5</w:t>
      </w:r>
      <w:r>
        <w:rPr>
          <w:rFonts w:ascii="Times New Roman" w:hAnsi="Times New Roman" w:eastAsia="仿宋" w:cs="Times New Roman"/>
          <w:color w:val="3B3B3B"/>
          <w:w w:val="105"/>
          <w:sz w:val="20"/>
          <w:szCs w:val="20"/>
          <w:lang w:eastAsia="zh-CN"/>
        </w:rPr>
        <w:t>)</w:t>
      </w:r>
      <w:r>
        <w:rPr>
          <w:rFonts w:hint="eastAsia" w:ascii="Times New Roman" w:hAnsi="Times New Roman" w:eastAsia="仿宋" w:cs="Times New Roman"/>
          <w:color w:val="3B3B3B"/>
          <w:w w:val="105"/>
          <w:sz w:val="20"/>
          <w:szCs w:val="20"/>
          <w:lang w:eastAsia="zh-CN"/>
        </w:rPr>
        <w:t xml:space="preserve"> 报价截止日期</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spacing w:val="0"/>
          <w:w w:val="105"/>
          <w:sz w:val="20"/>
          <w:szCs w:val="20"/>
          <w:lang w:eastAsia="zh-CN"/>
        </w:rPr>
        <w:t>；</w:t>
      </w:r>
      <w:r>
        <w:rPr>
          <w:rFonts w:ascii="Times New Roman" w:hAnsi="Times New Roman" w:eastAsia="仿宋" w:cs="Times New Roman"/>
          <w:color w:val="3B3B3B"/>
          <w:spacing w:val="0"/>
          <w:w w:val="105"/>
          <w:sz w:val="20"/>
          <w:szCs w:val="20"/>
          <w:lang w:eastAsia="zh-CN"/>
        </w:rPr>
        <w:t>202</w:t>
      </w:r>
      <w:r>
        <w:rPr>
          <w:rFonts w:ascii="Times New Roman" w:hAnsi="Times New Roman" w:eastAsia="仿宋" w:cs="Times New Roman"/>
          <w:color w:val="3B3B3B"/>
          <w:w w:val="105"/>
          <w:sz w:val="20"/>
          <w:szCs w:val="20"/>
          <w:lang w:eastAsia="zh-CN"/>
        </w:rPr>
        <w:t xml:space="preserve">5 </w:t>
      </w:r>
      <w:r>
        <w:rPr>
          <w:rFonts w:hint="eastAsia" w:ascii="Times New Roman" w:hAnsi="Times New Roman" w:eastAsia="仿宋" w:cs="Times New Roman"/>
          <w:color w:val="3B3B3B"/>
          <w:w w:val="105"/>
          <w:sz w:val="20"/>
          <w:szCs w:val="20"/>
          <w:lang w:eastAsia="zh-CN"/>
        </w:rPr>
        <w:t>年</w:t>
      </w:r>
      <w:r>
        <w:rPr>
          <w:rFonts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eastAsia="zh-CN"/>
        </w:rPr>
        <w:t>月</w:t>
      </w:r>
      <w:r>
        <w:rPr>
          <w:rFonts w:hint="eastAsia" w:ascii="Times New Roman" w:hAnsi="Times New Roman" w:eastAsia="仿宋" w:cs="Times New Roman"/>
          <w:color w:val="3B3B3B"/>
          <w:w w:val="105"/>
          <w:sz w:val="20"/>
          <w:szCs w:val="20"/>
          <w:lang w:val="en-US" w:eastAsia="zh-CN"/>
        </w:rPr>
        <w:t>12</w:t>
      </w:r>
      <w:r>
        <w:rPr>
          <w:rFonts w:hint="eastAsia" w:ascii="Times New Roman" w:hAnsi="Times New Roman" w:eastAsia="仿宋" w:cs="Times New Roman"/>
          <w:color w:val="3B3B3B"/>
          <w:w w:val="105"/>
          <w:sz w:val="20"/>
          <w:szCs w:val="20"/>
          <w:lang w:eastAsia="zh-CN"/>
        </w:rPr>
        <w:t>日</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12</w:t>
      </w:r>
      <w:r>
        <w:rPr>
          <w:rFonts w:ascii="Times New Roman" w:hAnsi="Times New Roman" w:eastAsia="仿宋" w:cs="Times New Roman"/>
          <w:color w:val="3B3B3B"/>
          <w:w w:val="105"/>
          <w:sz w:val="20"/>
          <w:szCs w:val="20"/>
          <w:lang w:eastAsia="zh-CN"/>
        </w:rPr>
        <w:t>: 00</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几内亚时间</w:t>
      </w:r>
      <w:r>
        <w:rPr>
          <w:rFonts w:ascii="Times New Roman" w:hAnsi="Times New Roman" w:eastAsia="仿宋" w:cs="Times New Roman"/>
          <w:color w:val="3B3B3B"/>
          <w:spacing w:val="0"/>
          <w:w w:val="105"/>
          <w:sz w:val="20"/>
          <w:szCs w:val="20"/>
          <w:lang w:eastAsia="zh-CN"/>
        </w:rPr>
        <w:t xml:space="preserve"> </w:t>
      </w:r>
      <w:r>
        <w:rPr>
          <w:rFonts w:hint="eastAsia" w:ascii="Times New Roman" w:hAnsi="Times New Roman" w:eastAsia="仿宋" w:cs="Times New Roman"/>
          <w:color w:val="3B3B3B"/>
          <w:w w:val="105"/>
          <w:sz w:val="20"/>
          <w:szCs w:val="20"/>
          <w:lang w:eastAsia="zh-CN"/>
        </w:rPr>
        <w:t>）</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color w:val="3B3B3B"/>
          <w:w w:val="105"/>
          <w:sz w:val="20"/>
          <w:szCs w:val="20"/>
          <w:lang w:eastAsia="zh-CN"/>
        </w:rPr>
        <w:t xml:space="preserve">    （5）</w:t>
      </w:r>
      <w:r>
        <w:rPr>
          <w:rFonts w:ascii="Times New Roman" w:hAnsi="Times New Roman" w:eastAsia="仿宋" w:cs="Times New Roman"/>
          <w:color w:val="3B3B3B"/>
          <w:w w:val="105"/>
          <w:sz w:val="20"/>
          <w:szCs w:val="20"/>
          <w:lang w:eastAsia="zh-CN"/>
        </w:rPr>
        <w:t>Date limite de soumission des devis : le</w:t>
      </w:r>
      <w:r>
        <w:rPr>
          <w:rFonts w:hint="eastAsia" w:ascii="Times New Roman" w:hAnsi="Times New Roman" w:eastAsia="仿宋" w:cs="Times New Roman"/>
          <w:color w:val="3B3B3B"/>
          <w:w w:val="105"/>
          <w:sz w:val="20"/>
          <w:szCs w:val="20"/>
          <w:lang w:val="en-US" w:eastAsia="zh-CN"/>
        </w:rPr>
        <w:t xml:space="preserve"> 12</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décembre</w:t>
      </w:r>
      <w:r>
        <w:rPr>
          <w:rFonts w:ascii="Times New Roman" w:hAnsi="Times New Roman" w:eastAsia="仿宋" w:cs="Times New Roman"/>
          <w:color w:val="3B3B3B"/>
          <w:w w:val="105"/>
          <w:sz w:val="20"/>
          <w:szCs w:val="20"/>
          <w:lang w:eastAsia="zh-CN"/>
        </w:rPr>
        <w:t xml:space="preserve"> 2025 à </w:t>
      </w:r>
      <w:r>
        <w:rPr>
          <w:rFonts w:hint="eastAsia" w:ascii="Times New Roman" w:hAnsi="Times New Roman" w:eastAsia="仿宋" w:cs="Times New Roman"/>
          <w:color w:val="3B3B3B"/>
          <w:w w:val="105"/>
          <w:sz w:val="20"/>
          <w:szCs w:val="20"/>
          <w:lang w:val="en-US" w:eastAsia="zh-CN"/>
        </w:rPr>
        <w:t>12</w:t>
      </w:r>
      <w:r>
        <w:rPr>
          <w:rFonts w:ascii="Times New Roman" w:hAnsi="Times New Roman" w:eastAsia="仿宋" w:cs="Times New Roman"/>
          <w:color w:val="3B3B3B"/>
          <w:w w:val="105"/>
          <w:sz w:val="20"/>
          <w:szCs w:val="20"/>
          <w:lang w:eastAsia="zh-CN"/>
        </w:rPr>
        <w:t>h00 (heure de Guinée).</w:t>
      </w:r>
    </w:p>
    <w:p>
      <w:pPr>
        <w:spacing w:before="151" w:line="256" w:lineRule="auto"/>
        <w:ind w:right="988"/>
        <w:jc w:val="both"/>
        <w:rPr>
          <w:rFonts w:ascii="Times New Roman" w:hAnsi="Times New Roman" w:eastAsia="仿宋" w:cs="Times New Roman"/>
          <w:color w:val="3B3B3B"/>
          <w:w w:val="105"/>
          <w:sz w:val="20"/>
          <w:szCs w:val="20"/>
          <w:lang w:eastAsia="zh-CN"/>
        </w:rPr>
      </w:pPr>
      <w:r>
        <w:rPr>
          <w:rFonts w:hint="eastAsia" w:ascii="Times New Roman" w:hAnsi="Times New Roman" w:eastAsia="仿宋" w:cs="Times New Roman"/>
          <w:b/>
          <w:bCs/>
          <w:color w:val="3B3B3B"/>
          <w:w w:val="105"/>
          <w:sz w:val="20"/>
          <w:szCs w:val="20"/>
          <w:lang w:eastAsia="zh-CN"/>
        </w:rPr>
        <w:t>资质审核及单价比较方式 </w:t>
      </w:r>
      <w:r>
        <w:rPr>
          <w:rFonts w:hint="eastAsia" w:ascii="Times New Roman" w:hAnsi="Times New Roman" w:eastAsia="仿宋" w:cs="Times New Roman"/>
          <w:color w:val="3B3B3B"/>
          <w:w w:val="105"/>
          <w:sz w:val="20"/>
          <w:szCs w:val="20"/>
          <w:lang w:eastAsia="zh-CN"/>
        </w:rPr>
        <w:t>: 采购人将在所有符合</w:t>
      </w:r>
      <w:r>
        <w:rPr>
          <w:rFonts w:hint="eastAsia" w:ascii="Times New Roman" w:hAnsi="Times New Roman" w:eastAsia="仿宋" w:cs="Times New Roman"/>
          <w:color w:val="3B3B3B"/>
          <w:w w:val="105"/>
          <w:sz w:val="20"/>
          <w:szCs w:val="20"/>
          <w:lang w:val="fr-FR" w:eastAsia="zh-CN"/>
        </w:rPr>
        <w:t>服务</w:t>
      </w:r>
      <w:r>
        <w:rPr>
          <w:rFonts w:hint="eastAsia" w:ascii="Times New Roman" w:hAnsi="Times New Roman" w:eastAsia="仿宋" w:cs="Times New Roman"/>
          <w:color w:val="3B3B3B"/>
          <w:w w:val="105"/>
          <w:sz w:val="20"/>
          <w:szCs w:val="20"/>
          <w:lang w:eastAsia="zh-CN"/>
        </w:rPr>
        <w:t>商资格条件及采购产品要求的报价中，选择报价最低的供应商作为最终成交方，并与其签订合同。合同采用国家电投国际投资开发（几内亚）有限责任公司合同模板。</w:t>
      </w:r>
    </w:p>
    <w:p>
      <w:pPr>
        <w:spacing w:before="151" w:line="256" w:lineRule="auto"/>
        <w:ind w:left="0" w:right="988" w:firstLine="0"/>
        <w:jc w:val="both"/>
        <w:rPr>
          <w:rFonts w:ascii="Times New Roman" w:hAnsi="Times New Roman" w:eastAsia="仿宋" w:cs="Times New Roman"/>
          <w:b/>
          <w:bCs/>
          <w:color w:val="3B3B3B"/>
          <w:w w:val="105"/>
          <w:sz w:val="20"/>
          <w:szCs w:val="20"/>
          <w:lang w:val="fr-BE" w:eastAsia="zh-CN"/>
        </w:rPr>
      </w:pPr>
      <w:r>
        <w:rPr>
          <w:rFonts w:ascii="Times New Roman" w:hAnsi="Times New Roman" w:eastAsia="仿宋" w:cs="Times New Roman"/>
          <w:b/>
          <w:bCs/>
          <w:color w:val="3B3B3B"/>
          <w:w w:val="105"/>
          <w:sz w:val="20"/>
          <w:szCs w:val="20"/>
          <w:lang w:val="fr-BE" w:eastAsia="zh-CN"/>
        </w:rPr>
        <w:t>Méthodes d’examen de qualification et de comparaison des prix unitaires</w:t>
      </w:r>
    </w:p>
    <w:p>
      <w:pPr>
        <w:spacing w:before="151" w:line="256" w:lineRule="auto"/>
        <w:ind w:left="132" w:right="988"/>
        <w:jc w:val="both"/>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eastAsia="zh-CN"/>
        </w:rPr>
        <w:t>L’acheteur sélectionnera comme adjudicataire le soumissionnaire ayant soumis l’offre la plus basse parmi toutes les offres répondant aux conditions de qualification et aux exigences relatives aux travaux de réparation (prévus par le présent appel d’offres). Un contrat sera signé avec ce dernier, établi selon le modèle de contrat de la SPIC International Investment &amp; Development (Guinée) Co., Ltd.</w:t>
      </w:r>
    </w:p>
    <w:p>
      <w:pPr>
        <w:spacing w:before="9"/>
        <w:rPr>
          <w:rFonts w:ascii="Times New Roman" w:hAnsi="Times New Roman" w:eastAsia="仿宋" w:cs="Times New Roman"/>
          <w:sz w:val="26"/>
          <w:szCs w:val="26"/>
        </w:rPr>
      </w:pPr>
    </w:p>
    <w:p>
      <w:pPr>
        <w:pStyle w:val="16"/>
        <w:numPr>
          <w:ilvl w:val="0"/>
          <w:numId w:val="0"/>
        </w:numPr>
        <w:tabs>
          <w:tab w:val="left" w:pos="43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4.</w:t>
      </w:r>
      <w:r>
        <w:rPr>
          <w:rFonts w:hint="eastAsia" w:ascii="Times New Roman" w:hAnsi="Times New Roman" w:eastAsia="仿宋" w:cs="Times New Roman"/>
          <w:b/>
          <w:bCs/>
          <w:color w:val="3B3B3B"/>
          <w:spacing w:val="0"/>
          <w:w w:val="100"/>
          <w:sz w:val="20"/>
          <w:szCs w:val="20"/>
          <w:lang w:eastAsia="zh-CN"/>
        </w:rPr>
        <w:t>发布公告的媒介／</w:t>
      </w:r>
      <w:r>
        <w:rPr>
          <w:rFonts w:ascii="Times New Roman" w:hAnsi="Times New Roman" w:eastAsia="仿宋" w:cs="Times New Roman"/>
          <w:b/>
          <w:bCs/>
          <w:color w:val="3B3B3B"/>
          <w:spacing w:val="0"/>
          <w:w w:val="100"/>
          <w:sz w:val="20"/>
          <w:szCs w:val="20"/>
          <w:lang w:eastAsia="zh-CN"/>
        </w:rPr>
        <w:t xml:space="preserve">Moyen </w:t>
      </w:r>
      <w:r>
        <w:rPr>
          <w:rFonts w:ascii="Times New Roman" w:hAnsi="Times New Roman" w:eastAsia="仿宋" w:cs="Times New Roman"/>
          <w:b/>
          <w:bCs/>
          <w:color w:val="3B3B3B"/>
          <w:w w:val="100"/>
          <w:sz w:val="20"/>
          <w:szCs w:val="20"/>
          <w:lang w:eastAsia="zh-CN"/>
        </w:rPr>
        <w:t>d’annonce</w:t>
      </w:r>
    </w:p>
    <w:p>
      <w:pPr>
        <w:spacing w:before="151" w:line="256" w:lineRule="auto"/>
        <w:ind w:left="132" w:right="988" w:firstLine="420"/>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此公告在</w:t>
      </w:r>
      <w:r>
        <w:rPr>
          <w:rFonts w:ascii="Times New Roman" w:hAnsi="Times New Roman" w:eastAsia="仿宋" w:cs="Times New Roman"/>
          <w:color w:val="3B3B3B"/>
          <w:w w:val="105"/>
          <w:sz w:val="20"/>
          <w:szCs w:val="20"/>
          <w:lang w:eastAsia="zh-CN"/>
        </w:rPr>
        <w:t>https://</w:t>
      </w:r>
      <w:r>
        <w:rPr>
          <w:rFonts w:ascii="Times New Roman" w:hAnsi="Times New Roman" w:eastAsia="仿宋" w:cs="Times New Roman"/>
          <w:color w:val="3B3B3B"/>
          <w:w w:val="105"/>
          <w:sz w:val="20"/>
          <w:szCs w:val="20"/>
        </w:rPr>
        <w:fldChar w:fldCharType="begin"/>
      </w:r>
      <w:r>
        <w:rPr>
          <w:rFonts w:ascii="Times New Roman" w:hAnsi="Times New Roman" w:eastAsia="仿宋" w:cs="Times New Roman"/>
          <w:color w:val="3B3B3B"/>
          <w:w w:val="105"/>
          <w:sz w:val="20"/>
          <w:szCs w:val="20"/>
          <w:lang w:eastAsia="zh-CN"/>
        </w:rPr>
        <w:instrText xml:space="preserve"> HYPERLINK "http://www.jaoguinee.com/" \h </w:instrText>
      </w:r>
      <w:r>
        <w:rPr>
          <w:rFonts w:ascii="Times New Roman" w:hAnsi="Times New Roman" w:eastAsia="仿宋" w:cs="Times New Roman"/>
          <w:color w:val="3B3B3B"/>
          <w:w w:val="105"/>
          <w:sz w:val="20"/>
          <w:szCs w:val="20"/>
        </w:rPr>
        <w:fldChar w:fldCharType="separate"/>
      </w:r>
      <w:r>
        <w:rPr>
          <w:rFonts w:ascii="Times New Roman" w:hAnsi="Times New Roman" w:eastAsia="仿宋" w:cs="Times New Roman"/>
          <w:color w:val="3B3B3B"/>
          <w:w w:val="105"/>
          <w:sz w:val="20"/>
          <w:szCs w:val="20"/>
          <w:lang w:eastAsia="zh-CN"/>
        </w:rPr>
        <w:t>www.jaoguinee.com</w:t>
      </w:r>
      <w:r>
        <w:rPr>
          <w:rFonts w:ascii="Times New Roman" w:hAnsi="Times New Roman" w:eastAsia="仿宋" w:cs="Times New Roman"/>
          <w:color w:val="3B3B3B"/>
          <w:w w:val="105"/>
          <w:sz w:val="20"/>
          <w:szCs w:val="20"/>
        </w:rPr>
        <w:fldChar w:fldCharType="end"/>
      </w:r>
      <w:r>
        <w:rPr>
          <w:rFonts w:hint="eastAsia" w:ascii="Times New Roman" w:hAnsi="Times New Roman" w:eastAsia="仿宋" w:cs="Times New Roman"/>
          <w:color w:val="3B3B3B"/>
          <w:w w:val="105"/>
          <w:sz w:val="20"/>
          <w:szCs w:val="20"/>
          <w:lang w:eastAsia="zh-CN"/>
        </w:rPr>
        <w:t>／上发布</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，对于因其他网站转载并发布的非完整版或修改版公告，而导致误报名或无效报名的情形，采购人不予承担责任。</w:t>
      </w:r>
    </w:p>
    <w:p>
      <w:pPr>
        <w:pStyle w:val="10"/>
        <w:widowControl/>
        <w:rPr>
          <w:rFonts w:ascii="Times New Roman" w:hAnsi="Times New Roman" w:eastAsia="仿宋"/>
          <w:color w:val="3B3B3B"/>
          <w:sz w:val="21"/>
          <w:szCs w:val="21"/>
          <w:lang w:val="fr-FR" w:eastAsia="en-US"/>
        </w:rPr>
      </w:pPr>
      <w:r>
        <w:rPr>
          <w:rFonts w:ascii="Times New Roman" w:hAnsi="Times New Roman" w:eastAsia="仿宋"/>
          <w:color w:val="3B3B3B"/>
          <w:sz w:val="21"/>
          <w:szCs w:val="21"/>
          <w:lang w:val="fr-FR" w:eastAsia="en-US"/>
        </w:rPr>
        <w:t>Cette annonce est publiée sur le site Web </w:t>
      </w:r>
      <w:r>
        <w:rPr>
          <w:rFonts w:ascii="Times New Roman" w:hAnsi="Times New Roman" w:eastAsia="仿宋"/>
          <w:color w:val="3B3B3B"/>
          <w:sz w:val="21"/>
          <w:szCs w:val="21"/>
          <w:lang w:val="fr-FR" w:eastAsia="en-US"/>
        </w:rPr>
        <w:fldChar w:fldCharType="begin"/>
      </w:r>
      <w:r>
        <w:rPr>
          <w:rFonts w:ascii="Times New Roman" w:hAnsi="Times New Roman" w:eastAsia="仿宋"/>
          <w:color w:val="3B3B3B"/>
          <w:sz w:val="21"/>
          <w:szCs w:val="21"/>
          <w:lang w:val="fr-FR" w:eastAsia="en-US"/>
        </w:rPr>
        <w:instrText xml:space="preserve">HYPERLINK "https://www.jaoguinee.com/" \t "_blank"</w:instrText>
      </w:r>
      <w:r>
        <w:rPr>
          <w:rFonts w:ascii="Times New Roman" w:hAnsi="Times New Roman" w:eastAsia="仿宋"/>
          <w:color w:val="3B3B3B"/>
          <w:sz w:val="21"/>
          <w:szCs w:val="21"/>
          <w:lang w:val="fr-FR" w:eastAsia="en-US"/>
        </w:rPr>
        <w:fldChar w:fldCharType="separate"/>
      </w:r>
      <w:r>
        <w:rPr>
          <w:rStyle w:val="14"/>
          <w:rFonts w:ascii="Times New Roman" w:hAnsi="Times New Roman" w:eastAsia="仿宋"/>
          <w:sz w:val="21"/>
          <w:szCs w:val="21"/>
          <w:lang w:val="fr-FR" w:eastAsia="en-US"/>
        </w:rPr>
        <w:t>https://www.jaoguinee.com/</w:t>
      </w:r>
      <w:r>
        <w:rPr>
          <w:rFonts w:ascii="Times New Roman" w:hAnsi="Times New Roman" w:eastAsia="仿宋"/>
          <w:color w:val="3B3B3B"/>
          <w:sz w:val="21"/>
          <w:szCs w:val="21"/>
          <w:lang w:val="fr-FR" w:eastAsia="en-US"/>
        </w:rPr>
        <w:fldChar w:fldCharType="end"/>
      </w:r>
      <w:r>
        <w:rPr>
          <w:rFonts w:ascii="Times New Roman" w:hAnsi="Times New Roman" w:eastAsia="仿宋"/>
          <w:color w:val="3B3B3B"/>
          <w:sz w:val="21"/>
          <w:szCs w:val="21"/>
          <w:lang w:val="fr-FR" w:eastAsia="en-US"/>
        </w:rPr>
        <w:t>. L’acheteur ne saurait être tenu responsable des erreurs d’inscription ou des inscriptions invalides résultant de la publication ou de la reproduction de versions incomplètes ou modifiées de l’annonce sur d’autres sites Web.</w:t>
      </w:r>
    </w:p>
    <w:p>
      <w:pPr>
        <w:pStyle w:val="16"/>
        <w:numPr>
          <w:ilvl w:val="0"/>
          <w:numId w:val="0"/>
        </w:numPr>
        <w:tabs>
          <w:tab w:val="left" w:pos="444"/>
        </w:tabs>
        <w:ind w:left="118" w:right="0" w:firstLine="0"/>
        <w:rPr>
          <w:rFonts w:ascii="Times New Roman" w:hAnsi="Times New Roman" w:eastAsia="仿宋" w:cs="Times New Roman"/>
          <w:b/>
          <w:bCs/>
          <w:color w:val="3B3B3B"/>
          <w:sz w:val="20"/>
          <w:szCs w:val="20"/>
          <w:lang w:eastAsia="zh-CN"/>
        </w:rPr>
      </w:pPr>
      <w:r>
        <w:rPr>
          <w:rFonts w:hint="eastAsia" w:ascii="Times New Roman" w:hAnsi="Times New Roman" w:eastAsia="仿宋" w:cs="Times New Roman"/>
          <w:b/>
          <w:bCs/>
          <w:color w:val="3B3B3B"/>
          <w:sz w:val="20"/>
          <w:szCs w:val="20"/>
          <w:lang w:eastAsia="zh-CN"/>
        </w:rPr>
        <w:t>5.</w:t>
      </w:r>
      <w:r>
        <w:rPr>
          <w:rFonts w:hint="eastAsia" w:ascii="Times New Roman" w:hAnsi="Times New Roman" w:eastAsia="仿宋" w:cs="Times New Roman"/>
          <w:b/>
          <w:bCs/>
          <w:color w:val="3B3B3B"/>
          <w:w w:val="100"/>
          <w:sz w:val="20"/>
          <w:szCs w:val="20"/>
          <w:lang w:eastAsia="zh-CN"/>
        </w:rPr>
        <w:t>联系方式</w:t>
      </w:r>
      <w:r>
        <w:rPr>
          <w:rFonts w:hint="eastAsia" w:ascii="Times New Roman" w:hAnsi="Times New Roman" w:eastAsia="仿宋" w:cs="Times New Roman"/>
          <w:b/>
          <w:bCs/>
          <w:color w:val="3B3B3B"/>
          <w:sz w:val="20"/>
          <w:szCs w:val="20"/>
          <w:lang w:eastAsia="zh-CN"/>
        </w:rPr>
        <w:t xml:space="preserve"> / </w:t>
      </w:r>
      <w:r>
        <w:rPr>
          <w:rFonts w:ascii="Times New Roman" w:hAnsi="Times New Roman" w:eastAsia="仿宋" w:cs="Times New Roman"/>
          <w:b/>
          <w:bCs/>
          <w:color w:val="3B3B3B"/>
          <w:w w:val="100"/>
          <w:sz w:val="20"/>
          <w:szCs w:val="20"/>
          <w:lang w:eastAsia="zh-CN"/>
        </w:rPr>
        <w:t>Informations de</w:t>
      </w:r>
      <w:r>
        <w:rPr>
          <w:rFonts w:ascii="Times New Roman" w:hAnsi="Times New Roman" w:eastAsia="仿宋" w:cs="Times New Roman"/>
          <w:b/>
          <w:bCs/>
          <w:color w:val="3B3B3B"/>
          <w:spacing w:val="0"/>
          <w:w w:val="100"/>
          <w:sz w:val="20"/>
          <w:szCs w:val="20"/>
          <w:lang w:eastAsia="zh-CN"/>
        </w:rPr>
        <w:t xml:space="preserve"> </w:t>
      </w:r>
      <w:r>
        <w:rPr>
          <w:rFonts w:ascii="Times New Roman" w:hAnsi="Times New Roman" w:eastAsia="仿宋" w:cs="Times New Roman"/>
          <w:b/>
          <w:bCs/>
          <w:color w:val="3B3B3B"/>
          <w:w w:val="100"/>
          <w:sz w:val="20"/>
          <w:szCs w:val="20"/>
          <w:lang w:eastAsia="zh-CN"/>
        </w:rPr>
        <w:t>contact</w:t>
      </w:r>
    </w:p>
    <w:p>
      <w:pPr>
        <w:spacing w:before="156"/>
        <w:ind w:left="553" w:right="988"/>
        <w:rPr>
          <w:rFonts w:ascii="Times New Roman" w:hAnsi="Times New Roman" w:eastAsia="仿宋" w:cs="Times New Roman"/>
          <w:sz w:val="19"/>
          <w:szCs w:val="19"/>
          <w:lang w:eastAsia="zh-CN"/>
        </w:rPr>
      </w:pPr>
      <w:r>
        <w:rPr>
          <w:rFonts w:hint="eastAsia" w:ascii="Times New Roman" w:hAnsi="Times New Roman" w:eastAsia="仿宋" w:cs="Times New Roman"/>
          <w:color w:val="3B3B3B"/>
          <w:w w:val="105"/>
          <w:sz w:val="20"/>
          <w:szCs w:val="20"/>
          <w:lang w:eastAsia="zh-CN"/>
        </w:rPr>
        <w:t>采购方</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tabs>
          <w:tab w:val="left" w:pos="1834"/>
        </w:tabs>
        <w:spacing w:before="114"/>
        <w:ind w:left="557" w:right="988"/>
        <w:rPr>
          <w:rFonts w:ascii="Times New Roman" w:hAnsi="Times New Roman" w:eastAsia="仿宋" w:cs="Times New Roman"/>
          <w:sz w:val="21"/>
          <w:szCs w:val="21"/>
          <w:lang w:eastAsia="zh-CN"/>
        </w:rPr>
      </w:pPr>
      <w:r>
        <w:rPr>
          <w:rFonts w:ascii="Times New Roman" w:hAnsi="Times New Roman" w:eastAsia="仿宋" w:cs="Times New Roman"/>
          <w:color w:val="3B3B3B"/>
          <w:w w:val="95"/>
          <w:sz w:val="21"/>
          <w:szCs w:val="21"/>
          <w:lang w:eastAsia="zh-CN"/>
        </w:rPr>
        <w:t>联</w:t>
      </w:r>
      <w:r>
        <w:rPr>
          <w:rFonts w:ascii="Times New Roman" w:hAnsi="Times New Roman" w:eastAsia="仿宋" w:cs="Times New Roman"/>
          <w:color w:val="3B3B3B"/>
          <w:w w:val="105"/>
          <w:sz w:val="20"/>
          <w:szCs w:val="20"/>
          <w:lang w:eastAsia="zh-CN"/>
        </w:rPr>
        <w:t>系人 ：</w:t>
      </w:r>
      <w:r>
        <w:rPr>
          <w:rFonts w:hint="eastAsia" w:ascii="Times New Roman" w:hAnsi="Times New Roman" w:eastAsia="仿宋" w:cs="Times New Roman"/>
          <w:color w:val="3B3B3B"/>
          <w:w w:val="105"/>
          <w:sz w:val="20"/>
          <w:szCs w:val="20"/>
          <w:lang w:val="en-US" w:eastAsia="zh-CN"/>
        </w:rPr>
        <w:t>胡平</w:t>
      </w:r>
      <w:r>
        <w:rPr>
          <w:rFonts w:ascii="Times New Roman" w:hAnsi="Times New Roman" w:eastAsia="仿宋" w:cs="Times New Roman"/>
          <w:color w:val="3B3B3B"/>
          <w:w w:val="105"/>
          <w:sz w:val="20"/>
          <w:szCs w:val="20"/>
          <w:lang w:eastAsia="zh-CN"/>
        </w:rPr>
        <w:t xml:space="preserve"> （电话</w:t>
      </w:r>
      <w:r>
        <w:rPr>
          <w:rFonts w:hint="eastAsia" w:ascii="Times New Roman" w:hAnsi="Times New Roman" w:eastAsia="仿宋" w:cs="Times New Roman"/>
          <w:color w:val="3B3B3B"/>
          <w:w w:val="105"/>
          <w:sz w:val="20"/>
          <w:szCs w:val="20"/>
          <w:lang w:eastAsia="zh-CN"/>
        </w:rPr>
        <w:t> :</w:t>
      </w:r>
      <w:r>
        <w:rPr>
          <w:rFonts w:hint="eastAsia" w:ascii="Times New Roman" w:hAnsi="Times New Roman" w:eastAsia="仿宋" w:cs="Times New Roman"/>
          <w:color w:val="3B3B3B"/>
          <w:w w:val="97"/>
          <w:sz w:val="21"/>
          <w:szCs w:val="21"/>
          <w:lang w:eastAsia="zh-CN"/>
        </w:rPr>
        <w:t xml:space="preserve"> </w:t>
      </w:r>
      <w:r>
        <w:rPr>
          <w:rFonts w:hint="eastAsia" w:ascii="宋体" w:hAnsi="宋体" w:eastAsia="宋体" w:cs="宋体"/>
          <w:sz w:val="21"/>
          <w:szCs w:val="21"/>
          <w:lang w:val="en-US" w:eastAsia="zh-CN"/>
        </w:rPr>
        <w:t>625706051</w:t>
      </w:r>
      <w:r>
        <w:rPr>
          <w:rFonts w:ascii="Times New Roman" w:hAnsi="Times New Roman" w:eastAsia="仿宋" w:cs="Times New Roman"/>
          <w:color w:val="3B3B3B"/>
          <w:w w:val="95"/>
          <w:sz w:val="21"/>
          <w:szCs w:val="21"/>
          <w:lang w:eastAsia="zh-CN"/>
        </w:rPr>
        <w:t xml:space="preserve"> </w:t>
      </w:r>
      <w:r>
        <w:rPr>
          <w:rFonts w:ascii="Times New Roman" w:hAnsi="Times New Roman" w:eastAsia="仿宋" w:cs="Times New Roman"/>
          <w:color w:val="3B3B3B"/>
          <w:w w:val="65"/>
          <w:sz w:val="21"/>
          <w:szCs w:val="21"/>
          <w:lang w:eastAsia="zh-CN"/>
        </w:rPr>
        <w:t>）</w:t>
      </w:r>
    </w:p>
    <w:p>
      <w:pPr>
        <w:pStyle w:val="10"/>
        <w:widowControl/>
        <w:rPr>
          <w:rFonts w:ascii="Times New Roman" w:hAnsi="Times New Roman" w:eastAsia="仿宋"/>
          <w:color w:val="3B3B3B"/>
          <w:sz w:val="21"/>
          <w:szCs w:val="21"/>
          <w:lang w:eastAsia="en-US"/>
        </w:rPr>
      </w:pPr>
      <w:r>
        <w:rPr>
          <w:rFonts w:hint="eastAsia" w:ascii="Times New Roman" w:hAnsi="Times New Roman" w:eastAsia="仿宋"/>
          <w:color w:val="3B3B3B"/>
          <w:sz w:val="21"/>
          <w:szCs w:val="21"/>
          <w:lang w:val="fr-FR"/>
        </w:rPr>
        <w:t xml:space="preserve">     </w:t>
      </w:r>
      <w:r>
        <w:rPr>
          <w:rFonts w:ascii="Times New Roman" w:hAnsi="Times New Roman" w:eastAsia="仿宋"/>
          <w:color w:val="3B3B3B"/>
          <w:sz w:val="21"/>
          <w:szCs w:val="21"/>
          <w:lang w:eastAsia="en-US"/>
        </w:rPr>
        <w:t xml:space="preserve">Acheteur : SPIC International Investment &amp; Development (Guinea) Co., Ltd </w:t>
      </w:r>
    </w:p>
    <w:p>
      <w:pPr>
        <w:tabs>
          <w:tab w:val="left" w:pos="10191"/>
        </w:tabs>
        <w:spacing w:before="181"/>
        <w:ind w:left="557" w:right="988"/>
        <w:rPr>
          <w:rFonts w:ascii="Times New Roman" w:hAnsi="Times New Roman" w:eastAsia="仿宋" w:cs="Times New Roman"/>
          <w:color w:val="3B3B3B"/>
          <w:sz w:val="21"/>
          <w:lang w:val="en-US"/>
        </w:rPr>
      </w:pPr>
      <w:r>
        <w:rPr>
          <w:rFonts w:ascii="Times New Roman" w:hAnsi="Times New Roman" w:eastAsia="仿宋" w:cs="Times New Roman"/>
          <w:color w:val="3B3B3B"/>
          <w:sz w:val="21"/>
          <w:lang w:val="en-US"/>
        </w:rPr>
        <w:t xml:space="preserve">Contact: </w:t>
      </w:r>
      <w:r>
        <w:rPr>
          <w:rFonts w:hint="eastAsia" w:ascii="Times New Roman" w:hAnsi="Times New Roman" w:eastAsia="仿宋" w:cs="Times New Roman"/>
          <w:color w:val="3B3B3B"/>
          <w:sz w:val="21"/>
          <w:lang w:val="en-US" w:eastAsia="zh-CN"/>
        </w:rPr>
        <w:t>PING HU</w:t>
      </w:r>
      <w:r>
        <w:rPr>
          <w:rFonts w:ascii="Times New Roman" w:hAnsi="Times New Roman" w:eastAsia="仿宋" w:cs="Times New Roman"/>
          <w:color w:val="3B3B3B"/>
          <w:sz w:val="21"/>
          <w:lang w:val="en-US" w:eastAsia="zh-CN"/>
        </w:rPr>
        <w:t xml:space="preserve"> </w:t>
      </w:r>
      <w:r>
        <w:rPr>
          <w:rFonts w:ascii="Times New Roman" w:hAnsi="Times New Roman" w:eastAsia="仿宋" w:cs="Times New Roman"/>
          <w:color w:val="3B3B3B"/>
          <w:sz w:val="21"/>
          <w:lang w:val="en-US"/>
        </w:rPr>
        <w:t>(</w:t>
      </w:r>
      <w:r>
        <w:rPr>
          <w:rFonts w:ascii="Times New Roman" w:hAnsi="Times New Roman" w:eastAsia="仿宋" w:cs="Times New Roman"/>
          <w:color w:val="3B3B3B"/>
          <w:w w:val="105"/>
          <w:sz w:val="20"/>
          <w:szCs w:val="20"/>
          <w:lang w:val="en-US" w:eastAsia="zh-CN"/>
        </w:rPr>
        <w:t xml:space="preserve">Tel </w:t>
      </w:r>
      <w:r>
        <w:rPr>
          <w:rFonts w:hint="eastAsia" w:ascii="Times New Roman" w:hAnsi="Times New Roman" w:eastAsia="仿宋" w:cs="Times New Roman"/>
          <w:color w:val="3B3B3B"/>
          <w:w w:val="105"/>
          <w:sz w:val="20"/>
          <w:szCs w:val="20"/>
          <w:lang w:val="en-US" w:eastAsia="zh-CN"/>
        </w:rPr>
        <w:t>：</w:t>
      </w:r>
      <w:r>
        <w:rPr>
          <w:rFonts w:hint="eastAsia" w:ascii="宋体" w:hAnsi="宋体" w:eastAsia="宋体" w:cs="宋体"/>
          <w:sz w:val="21"/>
          <w:szCs w:val="21"/>
          <w:lang w:val="en-US" w:eastAsia="zh-CN"/>
        </w:rPr>
        <w:t>625706051</w:t>
      </w:r>
      <w:r>
        <w:rPr>
          <w:rFonts w:ascii="Times New Roman" w:hAnsi="Times New Roman" w:eastAsia="仿宋" w:cs="Times New Roman"/>
          <w:color w:val="3B3B3B"/>
          <w:spacing w:val="2"/>
          <w:sz w:val="21"/>
          <w:lang w:val="en-US"/>
        </w:rPr>
        <w:t xml:space="preserve"> </w:t>
      </w:r>
      <w:r>
        <w:rPr>
          <w:rFonts w:ascii="Times New Roman" w:hAnsi="Times New Roman" w:eastAsia="仿宋" w:cs="Times New Roman"/>
          <w:color w:val="3B3B3B"/>
          <w:sz w:val="21"/>
          <w:lang w:val="en-US"/>
        </w:rPr>
        <w:t xml:space="preserve">) </w:t>
      </w:r>
    </w:p>
    <w:p>
      <w:pPr>
        <w:tabs>
          <w:tab w:val="left" w:pos="10191"/>
        </w:tabs>
        <w:spacing w:before="181"/>
        <w:ind w:left="557" w:right="988"/>
        <w:rPr>
          <w:rFonts w:ascii="Times New Roman" w:hAnsi="Times New Roman" w:eastAsia="仿宋" w:cs="Times New Roman"/>
          <w:color w:val="3B3B3B"/>
          <w:sz w:val="21"/>
          <w:lang w:val="en-US"/>
        </w:rPr>
      </w:pPr>
    </w:p>
    <w:p>
      <w:pPr>
        <w:spacing w:before="41" w:line="266" w:lineRule="auto"/>
        <w:ind w:left="127" w:right="988" w:firstLine="406"/>
        <w:rPr>
          <w:rFonts w:ascii="Times New Roman" w:hAnsi="Times New Roman" w:eastAsia="仿宋" w:cs="Times New Roman"/>
          <w:color w:val="3B3B3B"/>
          <w:w w:val="105"/>
          <w:sz w:val="20"/>
          <w:szCs w:val="20"/>
          <w:lang w:eastAsia="zh-CN"/>
        </w:rPr>
      </w:pPr>
      <w:r>
        <w:rPr>
          <w:rFonts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spacing w:val="-4"/>
          <w:w w:val="105"/>
          <w:sz w:val="20"/>
          <w:szCs w:val="20"/>
          <w:lang w:val="en-US" w:eastAsia="zh-CN"/>
        </w:rPr>
        <w:t xml:space="preserve">     </w:t>
      </w:r>
      <w:r>
        <w:rPr>
          <w:rFonts w:hint="eastAsia" w:ascii="Times New Roman" w:hAnsi="Times New Roman" w:eastAsia="仿宋" w:cs="Times New Roman"/>
          <w:color w:val="3B3B3B"/>
          <w:w w:val="105"/>
          <w:sz w:val="20"/>
          <w:szCs w:val="20"/>
          <w:lang w:eastAsia="zh-CN"/>
        </w:rPr>
        <w:t>国家电投国际投资开发（几内亚）有限责任公司</w:t>
      </w:r>
    </w:p>
    <w:p>
      <w:pPr>
        <w:spacing w:before="41" w:line="266" w:lineRule="auto"/>
        <w:ind w:left="9480" w:leftChars="2758" w:right="988" w:hanging="3412" w:hangingChars="1625"/>
        <w:jc w:val="both"/>
        <w:rPr>
          <w:rFonts w:ascii="Times New Roman" w:hAnsi="Times New Roman" w:eastAsia="仿宋" w:cs="Times New Roman"/>
          <w:color w:val="3B3B3B"/>
          <w:w w:val="105"/>
          <w:sz w:val="20"/>
          <w:szCs w:val="20"/>
          <w:lang w:val="en-US" w:eastAsia="zh-CN"/>
        </w:rPr>
      </w:pP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val="en-US" w:eastAsia="zh-CN"/>
        </w:rPr>
        <w:t xml:space="preserve">SPIC International Investment &amp; Development (Guinea) Co., Ltd                                                                                            </w:t>
      </w:r>
    </w:p>
    <w:p>
      <w:pPr>
        <w:spacing w:before="41" w:line="266" w:lineRule="auto"/>
        <w:ind w:left="127" w:right="988" w:firstLine="406"/>
        <w:rPr>
          <w:rFonts w:ascii="Times New Roman" w:hAnsi="Times New Roman" w:eastAsia="仿宋" w:cs="Times New Roman"/>
        </w:rPr>
      </w:pPr>
      <w:r>
        <w:rPr>
          <w:rFonts w:hint="eastAsia" w:ascii="Times New Roman" w:hAnsi="Times New Roman" w:eastAsia="仿宋" w:cs="Times New Roman"/>
          <w:color w:val="3B3B3B"/>
          <w:w w:val="105"/>
          <w:sz w:val="20"/>
          <w:szCs w:val="20"/>
          <w:lang w:val="en-US" w:eastAsia="zh-CN"/>
        </w:rPr>
        <w:t xml:space="preserve">                                                                     </w:t>
      </w:r>
      <w:r>
        <w:rPr>
          <w:rFonts w:ascii="Times New Roman" w:hAnsi="Times New Roman" w:eastAsia="仿宋" w:cs="Times New Roman"/>
          <w:color w:val="3B3B3B"/>
          <w:w w:val="105"/>
          <w:sz w:val="20"/>
          <w:szCs w:val="20"/>
          <w:lang w:val="fr-FR" w:eastAsia="zh-CN"/>
        </w:rPr>
        <w:t>2025</w:t>
      </w:r>
      <w:r>
        <w:rPr>
          <w:rFonts w:hint="eastAsia" w:ascii="Times New Roman" w:hAnsi="Times New Roman" w:eastAsia="仿宋" w:cs="Times New Roman"/>
          <w:color w:val="3B3B3B"/>
          <w:w w:val="105"/>
          <w:sz w:val="20"/>
          <w:szCs w:val="20"/>
          <w:lang w:val="fr-FR" w:eastAsia="zh-CN"/>
        </w:rPr>
        <w:t>年</w:t>
      </w:r>
      <w:r>
        <w:rPr>
          <w:rFonts w:ascii="Times New Roman" w:hAnsi="Times New Roman" w:eastAsia="仿宋" w:cs="Times New Roman"/>
          <w:color w:val="3B3B3B"/>
          <w:w w:val="105"/>
          <w:sz w:val="20"/>
          <w:szCs w:val="20"/>
          <w:lang w:val="fr-FR" w:eastAsia="zh-CN"/>
        </w:rPr>
        <w:t>1</w:t>
      </w:r>
      <w:r>
        <w:rPr>
          <w:rFonts w:hint="eastAsia" w:ascii="Times New Roman" w:hAnsi="Times New Roman" w:eastAsia="仿宋" w:cs="Times New Roman"/>
          <w:color w:val="3B3B3B"/>
          <w:w w:val="105"/>
          <w:sz w:val="20"/>
          <w:szCs w:val="20"/>
          <w:lang w:val="en-US" w:eastAsia="zh-CN"/>
        </w:rPr>
        <w:t>2</w:t>
      </w:r>
      <w:r>
        <w:rPr>
          <w:rFonts w:hint="eastAsia" w:ascii="Times New Roman" w:hAnsi="Times New Roman" w:eastAsia="仿宋" w:cs="Times New Roman"/>
          <w:color w:val="3B3B3B"/>
          <w:w w:val="105"/>
          <w:sz w:val="20"/>
          <w:szCs w:val="20"/>
          <w:lang w:val="fr-FR" w:eastAsia="zh-CN"/>
        </w:rPr>
        <w:t>月</w:t>
      </w:r>
      <w:r>
        <w:rPr>
          <w:rFonts w:hint="eastAsia" w:ascii="Times New Roman" w:hAnsi="Times New Roman" w:eastAsia="仿宋" w:cs="Times New Roman"/>
          <w:color w:val="3B3B3B"/>
          <w:w w:val="105"/>
          <w:sz w:val="20"/>
          <w:szCs w:val="20"/>
          <w:lang w:val="en-US" w:eastAsia="zh-CN"/>
        </w:rPr>
        <w:t>9</w:t>
      </w:r>
      <w:r>
        <w:rPr>
          <w:rFonts w:hint="eastAsia" w:ascii="Times New Roman" w:hAnsi="Times New Roman" w:eastAsia="仿宋" w:cs="Times New Roman"/>
          <w:color w:val="3B3B3B"/>
          <w:w w:val="105"/>
          <w:sz w:val="20"/>
          <w:szCs w:val="20"/>
          <w:lang w:val="fr-FR" w:eastAsia="zh-CN"/>
        </w:rPr>
        <w:t>日</w:t>
      </w:r>
      <w:r>
        <w:rPr>
          <w:rFonts w:hint="eastAsia" w:ascii="Times New Roman" w:hAnsi="Times New Roman" w:eastAsia="仿宋" w:cs="Times New Roman"/>
          <w:color w:val="3B3B3B"/>
          <w:w w:val="105"/>
          <w:sz w:val="20"/>
          <w:szCs w:val="20"/>
          <w:lang w:eastAsia="zh-CN"/>
        </w:rPr>
        <w:t xml:space="preserve"> (</w:t>
      </w:r>
      <w:r>
        <w:rPr>
          <w:rFonts w:ascii="Times New Roman" w:hAnsi="Times New Roman" w:eastAsia="仿宋" w:cs="Times New Roman"/>
          <w:color w:val="3B3B3B"/>
          <w:w w:val="105"/>
          <w:sz w:val="20"/>
          <w:szCs w:val="20"/>
          <w:lang w:eastAsia="zh-CN"/>
        </w:rPr>
        <w:t xml:space="preserve">Le </w:t>
      </w:r>
      <w:r>
        <w:rPr>
          <w:rFonts w:hint="eastAsia" w:ascii="Times New Roman" w:hAnsi="Times New Roman" w:eastAsia="仿宋" w:cs="Times New Roman"/>
          <w:color w:val="3B3B3B"/>
          <w:w w:val="105"/>
          <w:sz w:val="20"/>
          <w:szCs w:val="20"/>
          <w:lang w:val="en-US" w:eastAsia="zh-CN"/>
        </w:rPr>
        <w:t>9</w:t>
      </w:r>
      <w:r>
        <w:rPr>
          <w:rFonts w:ascii="Times New Roman" w:hAnsi="Times New Roman" w:eastAsia="仿宋" w:cs="Times New Roman"/>
          <w:color w:val="3B3B3B"/>
          <w:w w:val="105"/>
          <w:sz w:val="20"/>
          <w:szCs w:val="20"/>
          <w:lang w:eastAsia="zh-CN"/>
        </w:rPr>
        <w:t xml:space="preserve"> </w:t>
      </w:r>
      <w:r>
        <w:rPr>
          <w:rFonts w:hint="eastAsia" w:ascii="Times New Roman" w:hAnsi="Times New Roman" w:eastAsia="仿宋" w:cs="Times New Roman"/>
          <w:color w:val="3B3B3B"/>
          <w:w w:val="105"/>
          <w:sz w:val="20"/>
          <w:szCs w:val="20"/>
          <w:lang w:val="en-US" w:eastAsia="zh-CN"/>
        </w:rPr>
        <w:t>D</w:t>
      </w:r>
      <w:r>
        <w:rPr>
          <w:rFonts w:hint="eastAsia" w:ascii="Times New Roman" w:hAnsi="Times New Roman" w:eastAsia="仿宋" w:cs="Times New Roman"/>
          <w:color w:val="3B3B3B"/>
          <w:w w:val="105"/>
          <w:sz w:val="20"/>
          <w:szCs w:val="20"/>
          <w:lang w:eastAsia="zh-CN"/>
        </w:rPr>
        <w:t xml:space="preserve">écembre </w:t>
      </w:r>
      <w:r>
        <w:rPr>
          <w:rFonts w:ascii="Times New Roman" w:hAnsi="Times New Roman" w:eastAsia="仿宋" w:cs="Times New Roman"/>
          <w:color w:val="3B3B3B"/>
          <w:w w:val="105"/>
          <w:sz w:val="20"/>
          <w:szCs w:val="20"/>
          <w:lang w:eastAsia="zh-CN"/>
        </w:rPr>
        <w:t>2025</w:t>
      </w:r>
      <w:r>
        <w:rPr>
          <w:rFonts w:hint="eastAsia" w:ascii="Times New Roman" w:hAnsi="Times New Roman" w:eastAsia="仿宋" w:cs="Times New Roman"/>
          <w:color w:val="3B3B3B"/>
          <w:w w:val="105"/>
          <w:sz w:val="20"/>
          <w:szCs w:val="20"/>
          <w:lang w:eastAsia="zh-CN"/>
        </w:rPr>
        <w:t>)</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5186680</wp:posOffset>
              </wp:positionH>
              <wp:positionV relativeFrom="page">
                <wp:posOffset>6663690</wp:posOffset>
              </wp:positionV>
              <wp:extent cx="130810" cy="1301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0810" cy="130175"/>
                      </a:xfrm>
                      <a:prstGeom prst="rect">
                        <a:avLst/>
                      </a:prstGeom>
                      <a:noFill/>
                      <a:ln>
                        <a:noFill/>
                      </a:ln>
                    </wps:spPr>
                    <wps:txbx>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8.4pt;margin-top:524.7pt;height:10.25pt;width:10.3pt;mso-position-horizontal-relative:page;mso-position-vertical-relative:page;z-index:-251656192;mso-width-relative:page;mso-height-relative:page;" filled="f" stroked="f" coordsize="21600,21600" o:gfxdata="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4m8HbAAAADQEAAA8AAAAAAAAAAQAgAAAAIgAAAGRycy9kb3ducmV2LnhtbFBLAQIU&#10;ABQAAAAIAIdO4kA2fNOYtwEAAHEDAAAOAAAAAAAAAAEAIAAAACoBAABkcnMvZTJvRG9jLnhtbFBL&#10;BQYAAAAABgAGAFkBAABTBQAAAAA=&#10;">
              <v:fill on="f" focussize="0,0"/>
              <v:stroke on="f"/>
              <v:imagedata o:title=""/>
              <o:lock v:ext="edit" aspectratio="f"/>
              <v:textbox inset="0mm,0mm,0mm,0mm">
                <w:txbxContent>
                  <w:p>
                    <w:pPr>
                      <w:spacing w:before="4"/>
                      <w:ind w:left="49"/>
                      <w:rPr>
                        <w:rFonts w:ascii="Times New Roman" w:hAnsi="Times New Roman" w:eastAsia="Times New Roman" w:cs="Times New Roman"/>
                        <w:sz w:val="16"/>
                        <w:szCs w:val="16"/>
                      </w:rPr>
                    </w:pPr>
                    <w:r>
                      <w:fldChar w:fldCharType="begin"/>
                    </w:r>
                    <w:r>
                      <w:rPr>
                        <w:rFonts w:ascii="Times New Roman"/>
                        <w:color w:val="3B3B3B"/>
                        <w:w w:val="117"/>
                        <w:sz w:val="16"/>
                      </w:rPr>
                      <w:instrText xml:space="preserve"> PAGE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779780</wp:posOffset>
              </wp:positionH>
              <wp:positionV relativeFrom="page">
                <wp:posOffset>740410</wp:posOffset>
              </wp:positionV>
              <wp:extent cx="8870950" cy="1270"/>
              <wp:effectExtent l="0" t="0" r="0" b="0"/>
              <wp:wrapNone/>
              <wp:docPr id="3" name="组合 3"/>
              <wp:cNvGraphicFramePr/>
              <a:graphic xmlns:a="http://schemas.openxmlformats.org/drawingml/2006/main">
                <a:graphicData uri="http://schemas.microsoft.com/office/word/2010/wordprocessingGroup">
                  <wpg:wgp>
                    <wpg:cNvGrpSpPr/>
                    <wpg:grpSpPr>
                      <a:xfrm>
                        <a:off x="0" y="0"/>
                        <a:ext cx="8870950" cy="1270"/>
                        <a:chOff x="1228" y="1166"/>
                        <a:chExt cx="13970" cy="2"/>
                      </a:xfrm>
                    </wpg:grpSpPr>
                    <wps:wsp>
                      <wps:cNvPr id="2" name="任意多边形 2"/>
                      <wps:cNvSpPr/>
                      <wps:spPr>
                        <a:xfrm>
                          <a:off x="1228" y="1166"/>
                          <a:ext cx="13970" cy="2"/>
                        </a:xfrm>
                        <a:custGeom>
                          <a:avLst/>
                          <a:gdLst/>
                          <a:ahLst/>
                          <a:cxnLst/>
                          <a:rect l="0" t="0" r="0" b="0"/>
                          <a:pathLst>
                            <a:path w="13970">
                              <a:moveTo>
                                <a:pt x="0" y="0"/>
                              </a:moveTo>
                              <a:lnTo>
                                <a:pt x="13970" y="0"/>
                              </a:lnTo>
                            </a:path>
                          </a:pathLst>
                        </a:custGeom>
                        <a:noFill/>
                        <a:ln w="9108" cap="flat" cmpd="sng">
                          <a:solidFill>
                            <a:srgbClr val="5B5B5B"/>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1.4pt;margin-top:58.3pt;height:0.1pt;width:698.5pt;mso-position-horizontal-relative:page;mso-position-vertical-relative:page;z-index:-251657216;mso-width-relative:page;mso-height-relative:page;" coordorigin="1228,1166" coordsize="13970,2" o:gfxdata="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qTPC9kAAAAMAQAADwAAAAAAAAABACAAAAAiAAAAZHJzL2Rvd25yZXYueG1sUEsBAhQAFAAA&#10;AAgAh07iQB7GJh2ZAgAA1QUAAA4AAAAAAAAAAQAgAAAAKAEAAGRycy9lMm9Eb2MueG1sUEsFBgAA&#10;AAAGAAYAWQEAADMGAAAAAA==&#10;">
              <o:lock v:ext="edit" aspectratio="f"/>
              <v:shape id="_x0000_s1026" o:spid="_x0000_s1026" o:spt="100" style="position:absolute;left:1228;top:1166;height:2;width:13970;" filled="f" stroked="t" coordsize="13970,1" o:gfxdata="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a8bXvQAA&#10;ANoAAAAPAAAAAAAAAAEAIAAAACIAAABkcnMvZG93bnJldi54bWxQSwECFAAUAAAACACHTuJAMy8F&#10;njsAAAA5AAAAEAAAAAAAAAABACAAAAAMAQAAZHJzL3NoYXBleG1sLnhtbFBLBQYAAAAABgAGAFsB&#10;AAC2AwAAAAA=&#10;" path="m0,0l13970,0e">
                <v:fill on="f" focussize="0,0"/>
                <v:stroke weight="0.717165354330709pt" color="#5B5B5B"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OWJiZTJlNmU3YTg3NjdlNjc3ODQ3Nzg2MWQyNjkifQ=="/>
  </w:docVars>
  <w:rsids>
    <w:rsidRoot w:val="77A3408D"/>
    <w:rsid w:val="00037B2E"/>
    <w:rsid w:val="000A7F10"/>
    <w:rsid w:val="000B0D92"/>
    <w:rsid w:val="00104C25"/>
    <w:rsid w:val="0011701B"/>
    <w:rsid w:val="001343DF"/>
    <w:rsid w:val="001E4040"/>
    <w:rsid w:val="001F20FE"/>
    <w:rsid w:val="001F3B2E"/>
    <w:rsid w:val="00205278"/>
    <w:rsid w:val="0025312F"/>
    <w:rsid w:val="00254102"/>
    <w:rsid w:val="0025672D"/>
    <w:rsid w:val="00295447"/>
    <w:rsid w:val="002C5623"/>
    <w:rsid w:val="00316E9C"/>
    <w:rsid w:val="00394801"/>
    <w:rsid w:val="003C5815"/>
    <w:rsid w:val="003D01A7"/>
    <w:rsid w:val="003D7A77"/>
    <w:rsid w:val="003E2DF3"/>
    <w:rsid w:val="004022A9"/>
    <w:rsid w:val="0042677B"/>
    <w:rsid w:val="004406F6"/>
    <w:rsid w:val="00493DDD"/>
    <w:rsid w:val="00494278"/>
    <w:rsid w:val="004D4D28"/>
    <w:rsid w:val="00533CCD"/>
    <w:rsid w:val="00540812"/>
    <w:rsid w:val="005D416C"/>
    <w:rsid w:val="00611BB7"/>
    <w:rsid w:val="00656C5C"/>
    <w:rsid w:val="0066026C"/>
    <w:rsid w:val="007105F6"/>
    <w:rsid w:val="0071748E"/>
    <w:rsid w:val="007813B8"/>
    <w:rsid w:val="007D0B48"/>
    <w:rsid w:val="007D6476"/>
    <w:rsid w:val="007E45E5"/>
    <w:rsid w:val="007F3DEF"/>
    <w:rsid w:val="008062F4"/>
    <w:rsid w:val="00875F73"/>
    <w:rsid w:val="008B6D47"/>
    <w:rsid w:val="008C28DA"/>
    <w:rsid w:val="008C4A20"/>
    <w:rsid w:val="008E2813"/>
    <w:rsid w:val="008E5FF3"/>
    <w:rsid w:val="008F2DA8"/>
    <w:rsid w:val="00910143"/>
    <w:rsid w:val="00911EA6"/>
    <w:rsid w:val="009150D3"/>
    <w:rsid w:val="00923666"/>
    <w:rsid w:val="009F4420"/>
    <w:rsid w:val="00A121BF"/>
    <w:rsid w:val="00A7035E"/>
    <w:rsid w:val="00A94E1F"/>
    <w:rsid w:val="00AD0A1E"/>
    <w:rsid w:val="00AF33B6"/>
    <w:rsid w:val="00B3167E"/>
    <w:rsid w:val="00B7588F"/>
    <w:rsid w:val="00C46BF0"/>
    <w:rsid w:val="00C71F62"/>
    <w:rsid w:val="00CE1C43"/>
    <w:rsid w:val="00D16CF5"/>
    <w:rsid w:val="00D22AA9"/>
    <w:rsid w:val="00D80508"/>
    <w:rsid w:val="00D90A66"/>
    <w:rsid w:val="00D91B19"/>
    <w:rsid w:val="00DC0DA2"/>
    <w:rsid w:val="00E06440"/>
    <w:rsid w:val="00E10DA4"/>
    <w:rsid w:val="00E15BFA"/>
    <w:rsid w:val="00E501DD"/>
    <w:rsid w:val="00E708E8"/>
    <w:rsid w:val="00E7630B"/>
    <w:rsid w:val="00ED0A63"/>
    <w:rsid w:val="00EE57BD"/>
    <w:rsid w:val="00F24BC7"/>
    <w:rsid w:val="00F46F7D"/>
    <w:rsid w:val="00F715C8"/>
    <w:rsid w:val="00F71CAA"/>
    <w:rsid w:val="00FC5FA3"/>
    <w:rsid w:val="0C2E659B"/>
    <w:rsid w:val="119C772A"/>
    <w:rsid w:val="12B1333A"/>
    <w:rsid w:val="140745CE"/>
    <w:rsid w:val="1D581981"/>
    <w:rsid w:val="20941C0A"/>
    <w:rsid w:val="266425B2"/>
    <w:rsid w:val="2A1C5B33"/>
    <w:rsid w:val="2D7C03C3"/>
    <w:rsid w:val="2EF5C4AB"/>
    <w:rsid w:val="302E3A3D"/>
    <w:rsid w:val="33047A3E"/>
    <w:rsid w:val="3D1A1014"/>
    <w:rsid w:val="45D014E7"/>
    <w:rsid w:val="475717D4"/>
    <w:rsid w:val="504D2528"/>
    <w:rsid w:val="51086133"/>
    <w:rsid w:val="58522CB0"/>
    <w:rsid w:val="5F5E74D7"/>
    <w:rsid w:val="67C9497A"/>
    <w:rsid w:val="6FD626CA"/>
    <w:rsid w:val="77A3408D"/>
    <w:rsid w:val="7AFE5857"/>
    <w:rsid w:val="7F6ACB97"/>
    <w:rsid w:val="EFF5384E"/>
    <w:rsid w:val="F77B2762"/>
    <w:rsid w:val="FFE63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fr-FR" w:eastAsia="en-US" w:bidi="ar-SA"/>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eastAsia="zh-CN"/>
    </w:rPr>
  </w:style>
  <w:style w:type="paragraph" w:styleId="4">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val="en-US" w:eastAsia="zh-CN"/>
    </w:rPr>
  </w:style>
  <w:style w:type="paragraph" w:styleId="5">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val="en-US" w:eastAsia="zh-CN"/>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after="120" w:afterLines="0"/>
    </w:pPr>
  </w:style>
  <w:style w:type="paragraph" w:styleId="6">
    <w:name w:val="annotation text"/>
    <w:basedOn w:val="1"/>
    <w:qFormat/>
    <w:uiPriority w:val="0"/>
  </w:style>
  <w:style w:type="paragraph" w:styleId="7">
    <w:name w:val="footer"/>
    <w:basedOn w:val="1"/>
    <w:next w:val="8"/>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sz w:val="18"/>
    </w:rPr>
  </w:style>
  <w:style w:type="paragraph" w:styleId="9">
    <w:name w:val="footnote text"/>
    <w:basedOn w:val="1"/>
    <w:unhideWhenUsed/>
    <w:qFormat/>
    <w:uiPriority w:val="99"/>
    <w:pPr>
      <w:snapToGrid w:val="0"/>
    </w:pPr>
    <w:rPr>
      <w:rFonts w:hint="eastAsia" w:ascii="Calibri" w:hAnsi="Calibri" w:eastAsia="宋体" w:cs="Times New Roman"/>
      <w:kern w:val="2"/>
      <w:sz w:val="18"/>
      <w:lang w:val="en-US" w:eastAsia="zh-CN"/>
    </w:rPr>
  </w:style>
  <w:style w:type="paragraph" w:styleId="10">
    <w:name w:val="Normal (Web)"/>
    <w:basedOn w:val="1"/>
    <w:qFormat/>
    <w:uiPriority w:val="0"/>
    <w:pPr>
      <w:spacing w:beforeAutospacing="1" w:afterAutospacing="1"/>
    </w:pPr>
    <w:rPr>
      <w:rFonts w:cs="Times New Roman"/>
      <w:sz w:val="24"/>
      <w:lang w:val="en-US" w:eastAsia="zh-CN"/>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unhideWhenUsed/>
    <w:qFormat/>
    <w:uiPriority w:val="99"/>
    <w:rPr>
      <w:sz w:val="21"/>
      <w:szCs w:val="21"/>
    </w:rPr>
  </w:style>
  <w:style w:type="paragraph" w:styleId="16">
    <w:name w:val="List Paragraph"/>
    <w:basedOn w:val="1"/>
    <w:qFormat/>
    <w:uiPriority w:val="1"/>
  </w:style>
  <w:style w:type="paragraph" w:customStyle="1" w:styleId="17">
    <w:name w:val="Table Paragraph"/>
    <w:basedOn w:val="1"/>
    <w:qFormat/>
    <w:uiPriority w:val="1"/>
  </w:style>
  <w:style w:type="paragraph" w:customStyle="1" w:styleId="18">
    <w:name w:val="Revision"/>
    <w:hidden/>
    <w:unhideWhenUsed/>
    <w:qFormat/>
    <w:uiPriority w:val="99"/>
    <w:rPr>
      <w:rFonts w:asciiTheme="minorHAnsi" w:hAnsiTheme="minorHAnsi" w:eastAsiaTheme="minorHAnsi" w:cstheme="minorBidi"/>
      <w:sz w:val="22"/>
      <w:szCs w:val="22"/>
      <w:lang w:val="en-US" w:eastAsia="en-US" w:bidi="ar-SA"/>
    </w:rPr>
  </w:style>
  <w:style w:type="character" w:customStyle="1" w:styleId="1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39E51-50FF-4EA8-85BA-FC406376B81F}">
  <ds:schemaRefs/>
</ds:datastoreItem>
</file>

<file path=docProps/app.xml><?xml version="1.0" encoding="utf-8"?>
<Properties xmlns="http://schemas.openxmlformats.org/officeDocument/2006/extended-properties" xmlns:vt="http://schemas.openxmlformats.org/officeDocument/2006/docPropsVTypes">
  <Template>Normal</Template>
  <Pages>4</Pages>
  <Words>1581</Words>
  <Characters>8223</Characters>
  <Lines>182</Lines>
  <Paragraphs>50</Paragraphs>
  <TotalTime>0</TotalTime>
  <ScaleCrop>false</ScaleCrop>
  <LinksUpToDate>false</LinksUpToDate>
  <CharactersWithSpaces>9754</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2025-09-18T04:52:00Z</dcterms:created>
  <dc:creator>唐超</dc:creator>
  <cp:lastModifiedBy>唐超</cp:lastModifiedBy>
  <dcterms:modified xsi:type="dcterms:W3CDTF">2025-12-09T00:03:13Z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4976910A26B645C0AFC2BA4E2D1AB262</vt:lpwstr>
  </property>
</Properties>
</file>